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DD" w:rsidRDefault="003F344D" w:rsidP="00305FDD">
      <w:pPr>
        <w:pStyle w:val="paragraph"/>
        <w:jc w:val="center"/>
        <w:textAlignment w:val="baseline"/>
        <w:rPr>
          <w:rFonts w:ascii="Segoe UI" w:hAnsi="Segoe UI" w:cs="Segoe UI"/>
          <w:color w:val="000000"/>
          <w:sz w:val="12"/>
          <w:szCs w:val="12"/>
        </w:rPr>
      </w:pPr>
      <w:bookmarkStart w:id="0" w:name="_GoBack"/>
      <w:bookmarkEnd w:id="0"/>
      <w:r>
        <w:rPr>
          <w:rStyle w:val="normaltextrun"/>
          <w:b/>
          <w:bCs/>
          <w:color w:val="000000"/>
          <w:sz w:val="23"/>
          <w:szCs w:val="23"/>
        </w:rPr>
        <w:t>M</w:t>
      </w:r>
      <w:r w:rsidR="00305FDD">
        <w:rPr>
          <w:rStyle w:val="normaltextrun"/>
          <w:b/>
          <w:bCs/>
          <w:color w:val="000000"/>
          <w:sz w:val="23"/>
          <w:szCs w:val="23"/>
        </w:rPr>
        <w:t xml:space="preserve">inutes </w:t>
      </w:r>
      <w:r w:rsidR="00DA5508">
        <w:rPr>
          <w:rStyle w:val="normaltextrun"/>
          <w:b/>
          <w:bCs/>
          <w:color w:val="000000"/>
          <w:sz w:val="23"/>
          <w:szCs w:val="23"/>
        </w:rPr>
        <w:t>December 8</w:t>
      </w:r>
      <w:r w:rsidR="0091578F">
        <w:rPr>
          <w:rStyle w:val="normaltextrun"/>
          <w:b/>
          <w:bCs/>
          <w:color w:val="000000"/>
          <w:sz w:val="23"/>
          <w:szCs w:val="23"/>
        </w:rPr>
        <w:t>, 2015</w:t>
      </w:r>
      <w:r w:rsidR="00305FDD">
        <w:rPr>
          <w:rStyle w:val="normaltextrun"/>
          <w:b/>
          <w:bCs/>
          <w:color w:val="000000"/>
          <w:sz w:val="23"/>
          <w:szCs w:val="23"/>
        </w:rPr>
        <w:t> </w:t>
      </w:r>
      <w:r w:rsidR="00305FDD">
        <w:rPr>
          <w:rStyle w:val="eop"/>
          <w:color w:val="000000"/>
          <w:sz w:val="23"/>
          <w:szCs w:val="23"/>
        </w:rPr>
        <w:t> </w:t>
      </w:r>
    </w:p>
    <w:p w:rsidR="00305FDD" w:rsidRDefault="00305FDD" w:rsidP="00305FDD">
      <w:pPr>
        <w:pStyle w:val="paragraph"/>
        <w:jc w:val="center"/>
        <w:textAlignment w:val="baseline"/>
        <w:rPr>
          <w:rFonts w:ascii="Segoe UI" w:hAnsi="Segoe UI" w:cs="Segoe UI"/>
          <w:color w:val="000000"/>
          <w:sz w:val="12"/>
          <w:szCs w:val="12"/>
        </w:rPr>
      </w:pPr>
      <w:r>
        <w:rPr>
          <w:rStyle w:val="normaltextrun"/>
          <w:b/>
          <w:bCs/>
          <w:color w:val="000000"/>
          <w:sz w:val="23"/>
          <w:szCs w:val="23"/>
        </w:rPr>
        <w:t>Ouachita Parish Health Unit – Community Room </w:t>
      </w:r>
      <w:r>
        <w:rPr>
          <w:rStyle w:val="eop"/>
          <w:color w:val="000000"/>
          <w:sz w:val="23"/>
          <w:szCs w:val="23"/>
        </w:rPr>
        <w:t> </w:t>
      </w:r>
    </w:p>
    <w:p w:rsidR="00305FDD" w:rsidRDefault="00880042" w:rsidP="00305FDD">
      <w:pPr>
        <w:pStyle w:val="paragraph"/>
        <w:jc w:val="center"/>
        <w:textAlignment w:val="baseline"/>
        <w:rPr>
          <w:rFonts w:ascii="Segoe UI" w:hAnsi="Segoe UI" w:cs="Segoe UI"/>
          <w:color w:val="000000"/>
          <w:sz w:val="12"/>
          <w:szCs w:val="12"/>
        </w:rPr>
      </w:pPr>
      <w:r>
        <w:rPr>
          <w:rStyle w:val="spellingerror"/>
          <w:b/>
          <w:bCs/>
          <w:color w:val="000000"/>
          <w:sz w:val="23"/>
          <w:szCs w:val="23"/>
        </w:rPr>
        <w:t xml:space="preserve">1650 </w:t>
      </w:r>
      <w:r w:rsidR="003E76A1">
        <w:rPr>
          <w:rStyle w:val="spellingerror"/>
          <w:b/>
          <w:bCs/>
          <w:color w:val="000000"/>
          <w:sz w:val="23"/>
          <w:szCs w:val="23"/>
        </w:rPr>
        <w:t>Desi</w:t>
      </w:r>
      <w:r w:rsidR="00305FDD">
        <w:rPr>
          <w:rStyle w:val="spellingerror"/>
          <w:b/>
          <w:bCs/>
          <w:color w:val="000000"/>
          <w:sz w:val="23"/>
          <w:szCs w:val="23"/>
        </w:rPr>
        <w:t>ard</w:t>
      </w:r>
      <w:r w:rsidR="00305FDD">
        <w:rPr>
          <w:rStyle w:val="normaltextrun"/>
          <w:b/>
          <w:bCs/>
          <w:color w:val="000000"/>
          <w:sz w:val="23"/>
          <w:szCs w:val="23"/>
        </w:rPr>
        <w:t xml:space="preserve"> Street, Monroe, LA 71202 </w:t>
      </w:r>
      <w:r w:rsidR="00305FDD">
        <w:rPr>
          <w:rStyle w:val="eop"/>
          <w:color w:val="000000"/>
          <w:sz w:val="23"/>
          <w:szCs w:val="23"/>
        </w:rPr>
        <w:t> </w:t>
      </w:r>
    </w:p>
    <w:p w:rsidR="00305FDD" w:rsidRDefault="00305FDD" w:rsidP="00305FDD">
      <w:pPr>
        <w:pStyle w:val="paragraph"/>
        <w:textAlignment w:val="baseline"/>
        <w:rPr>
          <w:rFonts w:ascii="Segoe UI" w:hAnsi="Segoe UI" w:cs="Segoe UI"/>
          <w:color w:val="000000"/>
          <w:sz w:val="12"/>
          <w:szCs w:val="12"/>
        </w:rPr>
      </w:pPr>
      <w:r>
        <w:rPr>
          <w:rStyle w:val="normaltextrun"/>
          <w:b/>
          <w:bCs/>
          <w:color w:val="000000"/>
          <w:sz w:val="23"/>
          <w:szCs w:val="23"/>
        </w:rPr>
        <w:t>5:30PM </w:t>
      </w:r>
      <w:r>
        <w:rPr>
          <w:rStyle w:val="eop"/>
          <w:color w:val="000000"/>
          <w:sz w:val="23"/>
          <w:szCs w:val="23"/>
        </w:rPr>
        <w:t> </w:t>
      </w:r>
    </w:p>
    <w:p w:rsidR="00305FDD" w:rsidRDefault="00305FDD" w:rsidP="00305FDD">
      <w:pPr>
        <w:pStyle w:val="paragraph"/>
        <w:textAlignment w:val="baseline"/>
        <w:rPr>
          <w:rFonts w:ascii="Segoe UI" w:hAnsi="Segoe UI" w:cs="Segoe UI"/>
          <w:color w:val="000000"/>
          <w:sz w:val="12"/>
          <w:szCs w:val="12"/>
        </w:rPr>
      </w:pPr>
      <w:r w:rsidRPr="0068641E">
        <w:rPr>
          <w:rStyle w:val="normaltextrun"/>
          <w:b/>
          <w:iCs/>
          <w:color w:val="000000"/>
          <w:sz w:val="23"/>
          <w:szCs w:val="23"/>
        </w:rPr>
        <w:t>Call to Order</w:t>
      </w:r>
      <w:r>
        <w:rPr>
          <w:rStyle w:val="normaltextrun"/>
          <w:i/>
          <w:iCs/>
          <w:color w:val="000000"/>
          <w:sz w:val="23"/>
          <w:szCs w:val="23"/>
        </w:rPr>
        <w:t xml:space="preserve"> </w:t>
      </w:r>
      <w:r>
        <w:rPr>
          <w:rStyle w:val="normaltextrun"/>
          <w:color w:val="000000"/>
          <w:sz w:val="23"/>
          <w:szCs w:val="23"/>
        </w:rPr>
        <w:t xml:space="preserve">Meeting was called to order and a quorum was met. Prayer was led by </w:t>
      </w:r>
      <w:r w:rsidR="00DA5508">
        <w:rPr>
          <w:rStyle w:val="normaltextrun"/>
          <w:color w:val="000000"/>
          <w:sz w:val="23"/>
          <w:szCs w:val="23"/>
        </w:rPr>
        <w:t>Thelma Merrells</w:t>
      </w:r>
      <w:r w:rsidR="00C57908">
        <w:rPr>
          <w:rStyle w:val="normaltextrun"/>
          <w:color w:val="000000"/>
          <w:sz w:val="23"/>
          <w:szCs w:val="23"/>
        </w:rPr>
        <w:t>.</w:t>
      </w:r>
    </w:p>
    <w:p w:rsidR="00305FDD" w:rsidRPr="0068641E" w:rsidRDefault="00305FDD" w:rsidP="00305FDD">
      <w:pPr>
        <w:pStyle w:val="paragraph"/>
        <w:textAlignment w:val="baseline"/>
        <w:rPr>
          <w:rFonts w:ascii="Segoe UI" w:hAnsi="Segoe UI" w:cs="Segoe UI"/>
          <w:color w:val="000000"/>
          <w:sz w:val="12"/>
          <w:szCs w:val="12"/>
        </w:rPr>
      </w:pPr>
      <w:r w:rsidRPr="0068641E">
        <w:rPr>
          <w:rStyle w:val="normaltextrun"/>
          <w:b/>
          <w:iCs/>
          <w:color w:val="000000"/>
          <w:sz w:val="23"/>
          <w:szCs w:val="23"/>
        </w:rPr>
        <w:t>Adopt Agenda</w:t>
      </w:r>
      <w:r>
        <w:rPr>
          <w:rStyle w:val="normaltextrun"/>
          <w:i/>
          <w:iCs/>
          <w:color w:val="000000"/>
          <w:sz w:val="23"/>
          <w:szCs w:val="23"/>
        </w:rPr>
        <w:t xml:space="preserve">: </w:t>
      </w:r>
      <w:r w:rsidR="00B16802">
        <w:t>A</w:t>
      </w:r>
      <w:r w:rsidR="00B16802">
        <w:rPr>
          <w:rStyle w:val="normaltextrun"/>
          <w:i/>
          <w:iCs/>
          <w:color w:val="000000"/>
          <w:sz w:val="23"/>
          <w:szCs w:val="23"/>
        </w:rPr>
        <w:t xml:space="preserve"> </w:t>
      </w:r>
      <w:r w:rsidRPr="0068641E">
        <w:rPr>
          <w:rStyle w:val="normaltextrun"/>
          <w:color w:val="000000"/>
          <w:sz w:val="23"/>
          <w:szCs w:val="23"/>
        </w:rPr>
        <w:t xml:space="preserve">Motion was made by </w:t>
      </w:r>
      <w:r w:rsidR="00DA5508">
        <w:rPr>
          <w:rStyle w:val="normaltextrun"/>
          <w:color w:val="000000"/>
          <w:sz w:val="23"/>
          <w:szCs w:val="23"/>
        </w:rPr>
        <w:t>Kathy Waxman</w:t>
      </w:r>
      <w:r w:rsidR="004651AB">
        <w:rPr>
          <w:rStyle w:val="normaltextrun"/>
          <w:color w:val="000000"/>
          <w:sz w:val="23"/>
          <w:szCs w:val="23"/>
        </w:rPr>
        <w:t xml:space="preserve"> </w:t>
      </w:r>
      <w:r w:rsidRPr="0068641E">
        <w:rPr>
          <w:rStyle w:val="normaltextrun"/>
          <w:color w:val="000000"/>
          <w:sz w:val="23"/>
          <w:szCs w:val="23"/>
        </w:rPr>
        <w:t xml:space="preserve">and seconded by </w:t>
      </w:r>
      <w:r w:rsidR="00DA5508">
        <w:rPr>
          <w:rStyle w:val="normaltextrun"/>
          <w:color w:val="000000"/>
          <w:sz w:val="23"/>
          <w:szCs w:val="23"/>
        </w:rPr>
        <w:t>Lorraine Reed</w:t>
      </w:r>
      <w:r w:rsidR="00880042">
        <w:rPr>
          <w:rStyle w:val="normaltextrun"/>
          <w:color w:val="000000"/>
          <w:sz w:val="23"/>
          <w:szCs w:val="23"/>
        </w:rPr>
        <w:t xml:space="preserve"> </w:t>
      </w:r>
      <w:r w:rsidR="00C57908">
        <w:rPr>
          <w:rStyle w:val="normaltextrun"/>
          <w:color w:val="000000"/>
          <w:sz w:val="23"/>
          <w:szCs w:val="23"/>
        </w:rPr>
        <w:t>to</w:t>
      </w:r>
      <w:r w:rsidR="00B16802">
        <w:rPr>
          <w:rStyle w:val="normaltextrun"/>
          <w:color w:val="000000"/>
          <w:sz w:val="23"/>
          <w:szCs w:val="23"/>
        </w:rPr>
        <w:t xml:space="preserve"> approve /accept the Agenda.  Motion was passed unanimously</w:t>
      </w:r>
      <w:r w:rsidR="00C57908">
        <w:rPr>
          <w:rStyle w:val="normaltextrun"/>
          <w:color w:val="000000"/>
          <w:sz w:val="23"/>
          <w:szCs w:val="23"/>
        </w:rPr>
        <w:t>.</w:t>
      </w:r>
    </w:p>
    <w:p w:rsidR="00DA5508" w:rsidRPr="0068641E" w:rsidRDefault="00305FDD" w:rsidP="00DA5508">
      <w:pPr>
        <w:pStyle w:val="paragraph"/>
        <w:textAlignment w:val="baseline"/>
        <w:rPr>
          <w:rFonts w:ascii="Segoe UI" w:hAnsi="Segoe UI" w:cs="Segoe UI"/>
          <w:color w:val="000000"/>
          <w:sz w:val="12"/>
          <w:szCs w:val="12"/>
        </w:rPr>
      </w:pPr>
      <w:r w:rsidRPr="0068641E">
        <w:rPr>
          <w:rStyle w:val="normaltextrun"/>
          <w:b/>
          <w:iCs/>
          <w:color w:val="000000"/>
          <w:sz w:val="23"/>
          <w:szCs w:val="23"/>
        </w:rPr>
        <w:t xml:space="preserve">Adopt Minutes of </w:t>
      </w:r>
      <w:r w:rsidR="00DA5508">
        <w:rPr>
          <w:rStyle w:val="normaltextrun"/>
          <w:b/>
          <w:iCs/>
          <w:color w:val="000000"/>
          <w:sz w:val="23"/>
          <w:szCs w:val="23"/>
        </w:rPr>
        <w:t>November 17</w:t>
      </w:r>
      <w:r w:rsidR="00CC523C">
        <w:rPr>
          <w:rStyle w:val="normaltextrun"/>
          <w:b/>
          <w:iCs/>
          <w:color w:val="000000"/>
          <w:sz w:val="23"/>
          <w:szCs w:val="23"/>
        </w:rPr>
        <w:t>:</w:t>
      </w:r>
      <w:r>
        <w:rPr>
          <w:rStyle w:val="normaltextrun"/>
          <w:i/>
          <w:iCs/>
          <w:color w:val="000000"/>
          <w:sz w:val="23"/>
          <w:szCs w:val="23"/>
        </w:rPr>
        <w:t xml:space="preserve"> </w:t>
      </w:r>
      <w:r w:rsidR="00B16802">
        <w:t>A</w:t>
      </w:r>
      <w:r w:rsidR="00B16802">
        <w:rPr>
          <w:rStyle w:val="normaltextrun"/>
          <w:i/>
          <w:iCs/>
          <w:color w:val="000000"/>
          <w:sz w:val="23"/>
          <w:szCs w:val="23"/>
        </w:rPr>
        <w:t xml:space="preserve"> </w:t>
      </w:r>
      <w:r w:rsidR="00692551" w:rsidRPr="0068641E">
        <w:rPr>
          <w:rStyle w:val="normaltextrun"/>
          <w:color w:val="000000"/>
          <w:sz w:val="23"/>
          <w:szCs w:val="23"/>
        </w:rPr>
        <w:t xml:space="preserve">Motion </w:t>
      </w:r>
      <w:r w:rsidR="00692551">
        <w:rPr>
          <w:rStyle w:val="normaltextrun"/>
          <w:color w:val="000000"/>
          <w:sz w:val="23"/>
          <w:szCs w:val="23"/>
        </w:rPr>
        <w:t>was</w:t>
      </w:r>
      <w:r>
        <w:rPr>
          <w:rStyle w:val="normaltextrun"/>
          <w:color w:val="000000"/>
          <w:sz w:val="23"/>
          <w:szCs w:val="23"/>
        </w:rPr>
        <w:t xml:space="preserve"> made by </w:t>
      </w:r>
      <w:r w:rsidR="00DA5508">
        <w:rPr>
          <w:rStyle w:val="normaltextrun"/>
          <w:color w:val="000000"/>
          <w:sz w:val="23"/>
          <w:szCs w:val="23"/>
        </w:rPr>
        <w:t xml:space="preserve">Kathy Waxman </w:t>
      </w:r>
      <w:r>
        <w:rPr>
          <w:rStyle w:val="normaltextrun"/>
          <w:color w:val="000000"/>
          <w:sz w:val="23"/>
          <w:szCs w:val="23"/>
        </w:rPr>
        <w:t xml:space="preserve">and seconded by </w:t>
      </w:r>
      <w:r w:rsidR="00555FEC">
        <w:rPr>
          <w:rStyle w:val="normaltextrun"/>
          <w:color w:val="000000"/>
          <w:sz w:val="23"/>
          <w:szCs w:val="23"/>
        </w:rPr>
        <w:t>Melba Sandifer</w:t>
      </w:r>
      <w:r>
        <w:rPr>
          <w:rStyle w:val="normaltextrun"/>
          <w:color w:val="000000"/>
          <w:sz w:val="23"/>
          <w:szCs w:val="23"/>
        </w:rPr>
        <w:t xml:space="preserve"> to </w:t>
      </w:r>
      <w:r w:rsidR="00E722B5">
        <w:rPr>
          <w:rStyle w:val="normaltextrun"/>
          <w:color w:val="000000"/>
          <w:sz w:val="23"/>
          <w:szCs w:val="23"/>
        </w:rPr>
        <w:t xml:space="preserve">accept </w:t>
      </w:r>
      <w:r w:rsidR="00DA5508">
        <w:rPr>
          <w:rStyle w:val="normaltextrun"/>
          <w:color w:val="000000"/>
          <w:sz w:val="23"/>
          <w:szCs w:val="23"/>
        </w:rPr>
        <w:t xml:space="preserve">November </w:t>
      </w:r>
      <w:r w:rsidR="00E722B5">
        <w:rPr>
          <w:rStyle w:val="normaltextrun"/>
          <w:color w:val="000000"/>
          <w:sz w:val="23"/>
          <w:szCs w:val="23"/>
        </w:rPr>
        <w:t xml:space="preserve">Minutes </w:t>
      </w:r>
      <w:r w:rsidR="00DA5508">
        <w:rPr>
          <w:rStyle w:val="normaltextrun"/>
          <w:color w:val="000000"/>
          <w:sz w:val="23"/>
          <w:szCs w:val="23"/>
        </w:rPr>
        <w:t>to approve /accept the Minutes.  Motion was passed unanimously.</w:t>
      </w:r>
    </w:p>
    <w:p w:rsidR="00647784" w:rsidRDefault="00305FDD" w:rsidP="00647784">
      <w:pPr>
        <w:pStyle w:val="paragraph"/>
        <w:textAlignment w:val="baseline"/>
        <w:rPr>
          <w:rStyle w:val="eop"/>
          <w:color w:val="000000"/>
          <w:sz w:val="23"/>
          <w:szCs w:val="23"/>
        </w:rPr>
      </w:pPr>
      <w:r>
        <w:rPr>
          <w:rStyle w:val="normaltextrun"/>
          <w:color w:val="000000"/>
          <w:sz w:val="23"/>
          <w:szCs w:val="23"/>
        </w:rPr>
        <w:t> </w:t>
      </w:r>
      <w:r>
        <w:rPr>
          <w:rStyle w:val="eop"/>
          <w:color w:val="000000"/>
          <w:sz w:val="23"/>
          <w:szCs w:val="23"/>
        </w:rPr>
        <w:t> </w:t>
      </w:r>
    </w:p>
    <w:p w:rsidR="006C05F0" w:rsidRDefault="006C05F0" w:rsidP="006C05F0">
      <w:pPr>
        <w:pStyle w:val="paragraph"/>
        <w:textAlignment w:val="baseline"/>
        <w:rPr>
          <w:rFonts w:ascii="Segoe UI" w:hAnsi="Segoe UI" w:cs="Segoe UI"/>
          <w:b/>
          <w:color w:val="000000"/>
          <w:sz w:val="12"/>
          <w:szCs w:val="12"/>
        </w:rPr>
      </w:pPr>
      <w:r>
        <w:rPr>
          <w:rStyle w:val="normaltextrun"/>
          <w:b/>
          <w:color w:val="000000"/>
          <w:sz w:val="23"/>
          <w:szCs w:val="23"/>
        </w:rPr>
        <w:t>Board Members present: </w:t>
      </w:r>
      <w:r>
        <w:rPr>
          <w:rStyle w:val="eop"/>
          <w:b/>
          <w:color w:val="000000"/>
          <w:sz w:val="23"/>
          <w:szCs w:val="23"/>
        </w:rPr>
        <w:t> </w:t>
      </w:r>
    </w:p>
    <w:p w:rsidR="006C05F0" w:rsidRDefault="00DA5508" w:rsidP="006C05F0">
      <w:pPr>
        <w:pStyle w:val="paragraph"/>
        <w:ind w:left="720"/>
        <w:textAlignment w:val="baseline"/>
        <w:rPr>
          <w:rStyle w:val="eop"/>
          <w:sz w:val="23"/>
          <w:szCs w:val="23"/>
        </w:rPr>
      </w:pPr>
      <w:r>
        <w:rPr>
          <w:rStyle w:val="normaltextrun"/>
          <w:color w:val="000000"/>
          <w:sz w:val="23"/>
          <w:szCs w:val="23"/>
        </w:rPr>
        <w:t>T</w:t>
      </w:r>
      <w:r w:rsidR="006C05F0">
        <w:rPr>
          <w:rStyle w:val="normaltextrun"/>
          <w:color w:val="000000"/>
          <w:sz w:val="23"/>
          <w:szCs w:val="23"/>
        </w:rPr>
        <w:t>helma Merrells</w:t>
      </w:r>
      <w:r w:rsidR="0091578F">
        <w:rPr>
          <w:rStyle w:val="normaltextrun"/>
          <w:color w:val="000000"/>
          <w:sz w:val="23"/>
          <w:szCs w:val="23"/>
        </w:rPr>
        <w:t>, Lorraine</w:t>
      </w:r>
      <w:r>
        <w:rPr>
          <w:rStyle w:val="normaltextrun"/>
          <w:color w:val="000000"/>
          <w:sz w:val="23"/>
          <w:szCs w:val="23"/>
        </w:rPr>
        <w:t xml:space="preserve"> Reed, </w:t>
      </w:r>
      <w:r w:rsidR="006C05F0">
        <w:rPr>
          <w:rStyle w:val="normaltextrun"/>
          <w:color w:val="000000"/>
          <w:sz w:val="23"/>
          <w:szCs w:val="23"/>
        </w:rPr>
        <w:t xml:space="preserve">Mike Shipp,  </w:t>
      </w:r>
      <w:r w:rsidR="00321A3A">
        <w:rPr>
          <w:rStyle w:val="normaltextrun"/>
          <w:color w:val="000000"/>
          <w:sz w:val="23"/>
          <w:szCs w:val="23"/>
        </w:rPr>
        <w:t xml:space="preserve"> </w:t>
      </w:r>
      <w:r w:rsidR="006C05F0">
        <w:rPr>
          <w:rStyle w:val="normaltextrun"/>
          <w:color w:val="000000"/>
          <w:sz w:val="23"/>
          <w:szCs w:val="23"/>
        </w:rPr>
        <w:t>Melba Sandifer, </w:t>
      </w:r>
      <w:r>
        <w:rPr>
          <w:rStyle w:val="normaltextrun"/>
          <w:color w:val="000000"/>
          <w:sz w:val="23"/>
          <w:szCs w:val="23"/>
        </w:rPr>
        <w:t xml:space="preserve">Kathy Waxman </w:t>
      </w:r>
      <w:r w:rsidR="00555FEC">
        <w:rPr>
          <w:rStyle w:val="normaltextrun"/>
          <w:color w:val="000000"/>
          <w:sz w:val="23"/>
          <w:szCs w:val="23"/>
        </w:rPr>
        <w:t xml:space="preserve">and </w:t>
      </w:r>
      <w:r w:rsidR="006C05F0">
        <w:rPr>
          <w:rStyle w:val="normaltextrun"/>
          <w:color w:val="000000"/>
          <w:sz w:val="23"/>
          <w:szCs w:val="23"/>
        </w:rPr>
        <w:t>Alisa Lear</w:t>
      </w:r>
      <w:r w:rsidR="00555FEC">
        <w:rPr>
          <w:rStyle w:val="normaltextrun"/>
          <w:color w:val="000000"/>
          <w:sz w:val="23"/>
          <w:szCs w:val="23"/>
        </w:rPr>
        <w:t>.</w:t>
      </w:r>
      <w:r w:rsidR="006C05F0">
        <w:rPr>
          <w:rStyle w:val="normaltextrun"/>
          <w:color w:val="000000"/>
          <w:sz w:val="23"/>
          <w:szCs w:val="23"/>
        </w:rPr>
        <w:t> </w:t>
      </w:r>
      <w:r w:rsidR="006C05F0">
        <w:rPr>
          <w:rStyle w:val="eop"/>
          <w:color w:val="000000"/>
          <w:sz w:val="23"/>
          <w:szCs w:val="23"/>
        </w:rPr>
        <w:t> </w:t>
      </w:r>
    </w:p>
    <w:p w:rsidR="006C05F0" w:rsidRDefault="006C05F0" w:rsidP="006C05F0">
      <w:pPr>
        <w:pStyle w:val="paragraph"/>
        <w:ind w:left="720"/>
        <w:textAlignment w:val="baseline"/>
        <w:rPr>
          <w:rStyle w:val="eop"/>
          <w:color w:val="000000"/>
          <w:sz w:val="23"/>
          <w:szCs w:val="23"/>
        </w:rPr>
      </w:pPr>
      <w:r>
        <w:rPr>
          <w:rStyle w:val="eop"/>
          <w:b/>
          <w:color w:val="000000"/>
          <w:sz w:val="23"/>
          <w:szCs w:val="23"/>
        </w:rPr>
        <w:t xml:space="preserve">Absent </w:t>
      </w:r>
      <w:r w:rsidR="00E1224F">
        <w:rPr>
          <w:rStyle w:val="eop"/>
          <w:b/>
          <w:color w:val="000000"/>
          <w:sz w:val="23"/>
          <w:szCs w:val="23"/>
        </w:rPr>
        <w:t xml:space="preserve">Board </w:t>
      </w:r>
      <w:r>
        <w:rPr>
          <w:rStyle w:val="eop"/>
          <w:b/>
          <w:color w:val="000000"/>
          <w:sz w:val="23"/>
          <w:szCs w:val="23"/>
        </w:rPr>
        <w:t>Member</w:t>
      </w:r>
      <w:r w:rsidR="00E55343">
        <w:rPr>
          <w:rStyle w:val="eop"/>
          <w:b/>
          <w:color w:val="000000"/>
          <w:sz w:val="23"/>
          <w:szCs w:val="23"/>
        </w:rPr>
        <w:t>s</w:t>
      </w:r>
      <w:r>
        <w:rPr>
          <w:rStyle w:val="eop"/>
          <w:b/>
          <w:color w:val="000000"/>
          <w:sz w:val="23"/>
          <w:szCs w:val="23"/>
        </w:rPr>
        <w:t>:</w:t>
      </w:r>
      <w:r>
        <w:rPr>
          <w:rStyle w:val="eop"/>
          <w:color w:val="000000"/>
          <w:sz w:val="23"/>
          <w:szCs w:val="23"/>
        </w:rPr>
        <w:t xml:space="preserve">  </w:t>
      </w:r>
      <w:r w:rsidR="00DA5508">
        <w:rPr>
          <w:rStyle w:val="normaltextrun"/>
          <w:color w:val="000000"/>
          <w:sz w:val="23"/>
          <w:szCs w:val="23"/>
        </w:rPr>
        <w:t>Dr. E. H. Baker</w:t>
      </w:r>
      <w:r w:rsidR="00555FEC">
        <w:rPr>
          <w:rStyle w:val="eop"/>
          <w:color w:val="000000"/>
          <w:sz w:val="23"/>
          <w:szCs w:val="23"/>
        </w:rPr>
        <w:t xml:space="preserve">, Lekeisha Powell and </w:t>
      </w:r>
      <w:r w:rsidR="00DA5508">
        <w:rPr>
          <w:rStyle w:val="eop"/>
          <w:color w:val="000000"/>
          <w:sz w:val="23"/>
          <w:szCs w:val="23"/>
        </w:rPr>
        <w:t>Terri Spence.</w:t>
      </w:r>
    </w:p>
    <w:p w:rsidR="00C34ABF" w:rsidRDefault="00C34ABF" w:rsidP="006C05F0">
      <w:pPr>
        <w:pStyle w:val="paragraph"/>
        <w:ind w:left="720"/>
        <w:textAlignment w:val="baseline"/>
        <w:rPr>
          <w:rStyle w:val="eop"/>
          <w:color w:val="000000"/>
          <w:sz w:val="23"/>
          <w:szCs w:val="23"/>
        </w:rPr>
      </w:pPr>
      <w:r>
        <w:rPr>
          <w:rStyle w:val="eop"/>
          <w:b/>
          <w:color w:val="000000"/>
          <w:sz w:val="23"/>
          <w:szCs w:val="23"/>
        </w:rPr>
        <w:t>Board Member resigned:</w:t>
      </w:r>
      <w:r>
        <w:rPr>
          <w:rStyle w:val="eop"/>
          <w:color w:val="000000"/>
          <w:sz w:val="23"/>
          <w:szCs w:val="23"/>
        </w:rPr>
        <w:t xml:space="preserve">  Lenard Chuck Halley resigned effective immediately due to health issues. </w:t>
      </w:r>
    </w:p>
    <w:p w:rsidR="009256D8" w:rsidRDefault="009256D8" w:rsidP="00FE2DC9">
      <w:pPr>
        <w:pStyle w:val="paragraph"/>
        <w:ind w:left="720"/>
        <w:textAlignment w:val="baseline"/>
        <w:rPr>
          <w:rFonts w:ascii="Segoe UI" w:hAnsi="Segoe UI" w:cs="Segoe UI"/>
          <w:color w:val="000000"/>
          <w:sz w:val="12"/>
          <w:szCs w:val="12"/>
        </w:rPr>
      </w:pPr>
    </w:p>
    <w:p w:rsidR="00305FDD" w:rsidRPr="00567E62" w:rsidRDefault="0068641E" w:rsidP="00305FDD">
      <w:pPr>
        <w:pStyle w:val="paragraph"/>
        <w:textAlignment w:val="baseline"/>
        <w:rPr>
          <w:rFonts w:ascii="Segoe UI" w:hAnsi="Segoe UI" w:cs="Segoe UI"/>
          <w:color w:val="C00000"/>
          <w:sz w:val="12"/>
          <w:szCs w:val="12"/>
        </w:rPr>
      </w:pPr>
      <w:r w:rsidRPr="0068641E">
        <w:rPr>
          <w:rStyle w:val="spellingerror"/>
          <w:b/>
          <w:color w:val="000000"/>
          <w:sz w:val="23"/>
          <w:szCs w:val="23"/>
        </w:rPr>
        <w:t>Ownership Linkage-Recognition of Guests</w:t>
      </w:r>
      <w:r w:rsidR="00305FDD">
        <w:rPr>
          <w:rStyle w:val="normaltextrun"/>
          <w:color w:val="000000"/>
          <w:sz w:val="23"/>
          <w:szCs w:val="23"/>
        </w:rPr>
        <w:t>: Laura Nettles</w:t>
      </w:r>
      <w:r w:rsidR="001B36FC">
        <w:rPr>
          <w:rStyle w:val="normaltextrun"/>
          <w:color w:val="000000"/>
          <w:sz w:val="23"/>
          <w:szCs w:val="23"/>
        </w:rPr>
        <w:t xml:space="preserve"> - </w:t>
      </w:r>
      <w:r w:rsidR="00305FDD">
        <w:rPr>
          <w:rStyle w:val="normaltextrun"/>
          <w:color w:val="000000"/>
          <w:sz w:val="23"/>
          <w:szCs w:val="23"/>
        </w:rPr>
        <w:t>F</w:t>
      </w:r>
      <w:r w:rsidR="006163CB">
        <w:rPr>
          <w:rStyle w:val="normaltextrun"/>
          <w:color w:val="000000"/>
          <w:sz w:val="23"/>
          <w:szCs w:val="23"/>
        </w:rPr>
        <w:t>amilies Helping Families</w:t>
      </w:r>
      <w:r w:rsidR="001B36FC">
        <w:rPr>
          <w:rStyle w:val="normaltextrun"/>
          <w:color w:val="000000"/>
          <w:sz w:val="23"/>
          <w:szCs w:val="23"/>
        </w:rPr>
        <w:t>.</w:t>
      </w:r>
    </w:p>
    <w:p w:rsidR="00011313" w:rsidRDefault="00011313" w:rsidP="00305FDD">
      <w:pPr>
        <w:pStyle w:val="paragraph"/>
        <w:textAlignment w:val="baseline"/>
        <w:rPr>
          <w:rStyle w:val="normaltextrun"/>
          <w:b/>
          <w:color w:val="000000"/>
          <w:sz w:val="23"/>
          <w:szCs w:val="23"/>
        </w:rPr>
      </w:pPr>
    </w:p>
    <w:p w:rsidR="00305FDD" w:rsidRDefault="00305FDD" w:rsidP="00305FDD">
      <w:pPr>
        <w:pStyle w:val="paragraph"/>
        <w:textAlignment w:val="baseline"/>
        <w:rPr>
          <w:rFonts w:ascii="Segoe UI" w:hAnsi="Segoe UI" w:cs="Segoe UI"/>
          <w:color w:val="000000"/>
          <w:sz w:val="12"/>
          <w:szCs w:val="12"/>
        </w:rPr>
      </w:pPr>
      <w:r w:rsidRPr="0068641E">
        <w:rPr>
          <w:rStyle w:val="normaltextrun"/>
          <w:b/>
          <w:color w:val="000000"/>
          <w:sz w:val="23"/>
          <w:szCs w:val="23"/>
        </w:rPr>
        <w:t>Northeast Delta HSA staff members</w:t>
      </w:r>
      <w:r>
        <w:rPr>
          <w:rStyle w:val="normaltextrun"/>
          <w:color w:val="000000"/>
          <w:sz w:val="23"/>
          <w:szCs w:val="23"/>
        </w:rPr>
        <w:t>: </w:t>
      </w:r>
      <w:r w:rsidR="0068641E">
        <w:rPr>
          <w:rStyle w:val="normaltextrun"/>
          <w:color w:val="000000"/>
          <w:sz w:val="23"/>
          <w:szCs w:val="23"/>
        </w:rPr>
        <w:t>Dr.</w:t>
      </w:r>
      <w:r w:rsidR="008A0052">
        <w:rPr>
          <w:rStyle w:val="normaltextrun"/>
          <w:color w:val="000000"/>
          <w:sz w:val="23"/>
          <w:szCs w:val="23"/>
        </w:rPr>
        <w:t xml:space="preserve"> </w:t>
      </w:r>
      <w:r w:rsidR="00E1224F">
        <w:rPr>
          <w:rStyle w:val="normaltextrun"/>
          <w:color w:val="000000"/>
          <w:sz w:val="23"/>
          <w:szCs w:val="23"/>
        </w:rPr>
        <w:t>Monteic Sizer</w:t>
      </w:r>
      <w:r w:rsidR="00880042">
        <w:rPr>
          <w:rStyle w:val="normaltextrun"/>
          <w:color w:val="000000"/>
          <w:sz w:val="23"/>
          <w:szCs w:val="23"/>
        </w:rPr>
        <w:t xml:space="preserve">, </w:t>
      </w:r>
      <w:r w:rsidR="00535DD2">
        <w:rPr>
          <w:rStyle w:val="normaltextrun"/>
          <w:color w:val="000000"/>
          <w:sz w:val="23"/>
          <w:szCs w:val="23"/>
        </w:rPr>
        <w:t>Delores Harris</w:t>
      </w:r>
      <w:r w:rsidR="00DA5508">
        <w:rPr>
          <w:rStyle w:val="normaltextrun"/>
          <w:color w:val="000000"/>
          <w:sz w:val="23"/>
          <w:szCs w:val="23"/>
        </w:rPr>
        <w:t xml:space="preserve">, </w:t>
      </w:r>
      <w:r w:rsidR="00880042">
        <w:rPr>
          <w:rStyle w:val="normaltextrun"/>
          <w:color w:val="000000"/>
          <w:sz w:val="23"/>
          <w:szCs w:val="23"/>
        </w:rPr>
        <w:t>Carlton Holmes</w:t>
      </w:r>
      <w:r w:rsidR="00DA5508">
        <w:rPr>
          <w:rStyle w:val="normaltextrun"/>
          <w:color w:val="000000"/>
          <w:sz w:val="23"/>
          <w:szCs w:val="23"/>
        </w:rPr>
        <w:t>, Demetrius Morgan Roberts, Rita Merrells and Avius Zimmerman.</w:t>
      </w:r>
    </w:p>
    <w:p w:rsidR="00305FDD" w:rsidRDefault="00305FDD" w:rsidP="00305FDD">
      <w:pPr>
        <w:pStyle w:val="paragraph"/>
        <w:textAlignment w:val="baseline"/>
        <w:rPr>
          <w:rFonts w:ascii="Segoe UI" w:hAnsi="Segoe UI" w:cs="Segoe UI"/>
          <w:color w:val="000000"/>
          <w:sz w:val="12"/>
          <w:szCs w:val="12"/>
        </w:rPr>
      </w:pPr>
      <w:r>
        <w:rPr>
          <w:rStyle w:val="eop"/>
          <w:color w:val="000000"/>
        </w:rPr>
        <w:t> </w:t>
      </w:r>
    </w:p>
    <w:p w:rsidR="00243B05" w:rsidRDefault="00305FDD" w:rsidP="00305FDD">
      <w:pPr>
        <w:pStyle w:val="paragraph"/>
        <w:textAlignment w:val="baseline"/>
        <w:rPr>
          <w:rStyle w:val="normaltextrun"/>
          <w:b/>
          <w:bCs/>
          <w:color w:val="000000"/>
          <w:sz w:val="22"/>
          <w:szCs w:val="22"/>
        </w:rPr>
      </w:pPr>
      <w:r>
        <w:rPr>
          <w:rStyle w:val="normaltextrun"/>
          <w:b/>
          <w:bCs/>
          <w:color w:val="000000"/>
          <w:sz w:val="22"/>
          <w:szCs w:val="22"/>
        </w:rPr>
        <w:t>BOARD EDUCAT</w:t>
      </w:r>
      <w:r w:rsidR="00243B05">
        <w:rPr>
          <w:rStyle w:val="normaltextrun"/>
          <w:b/>
          <w:bCs/>
          <w:color w:val="000000"/>
          <w:sz w:val="22"/>
          <w:szCs w:val="22"/>
        </w:rPr>
        <w:t>ION/ ENDS Items for DISCUSSION-</w:t>
      </w:r>
    </w:p>
    <w:p w:rsidR="0058505C" w:rsidRDefault="0058505C" w:rsidP="00305FDD">
      <w:pPr>
        <w:pStyle w:val="paragraph"/>
        <w:textAlignment w:val="baseline"/>
        <w:rPr>
          <w:rStyle w:val="normaltextrun"/>
          <w:b/>
          <w:bCs/>
          <w:color w:val="000000"/>
          <w:sz w:val="22"/>
          <w:szCs w:val="22"/>
        </w:rPr>
      </w:pPr>
    </w:p>
    <w:p w:rsidR="00562FB8" w:rsidRDefault="0058505C" w:rsidP="0058505C">
      <w:pPr>
        <w:pStyle w:val="paragraph"/>
        <w:textAlignment w:val="baseline"/>
      </w:pPr>
      <w:r>
        <w:rPr>
          <w:rStyle w:val="normaltextrun"/>
          <w:b/>
          <w:bCs/>
          <w:color w:val="000000"/>
          <w:sz w:val="22"/>
          <w:szCs w:val="22"/>
        </w:rPr>
        <w:t>Upcoming Events</w:t>
      </w:r>
      <w:r w:rsidR="005E585B" w:rsidRPr="005E585B">
        <w:rPr>
          <w:b/>
        </w:rPr>
        <w:t>/Community Action</w:t>
      </w:r>
      <w:r w:rsidR="005E585B">
        <w:rPr>
          <w:b/>
        </w:rPr>
        <w:t>:</w:t>
      </w:r>
      <w:r w:rsidR="00BF12E9">
        <w:t xml:space="preserve">  </w:t>
      </w:r>
      <w:r w:rsidR="00076118">
        <w:t>Dr. Sizer report</w:t>
      </w:r>
      <w:r w:rsidR="00DA5508">
        <w:t xml:space="preserve">ed  </w:t>
      </w:r>
      <w:r w:rsidR="0091578F">
        <w:t xml:space="preserve">that </w:t>
      </w:r>
      <w:r w:rsidR="007419D3">
        <w:t xml:space="preserve">Families Helping Families </w:t>
      </w:r>
      <w:r w:rsidR="0091578F">
        <w:t>held there Christmas party on Friday, December 4, 2015 at their facility and it was a nice gathering attended by NEDHSA employees and other dignitaries</w:t>
      </w:r>
      <w:r w:rsidR="007419D3">
        <w:t>.</w:t>
      </w:r>
      <w:r w:rsidR="00312A25">
        <w:t xml:space="preserve">  </w:t>
      </w:r>
      <w:r w:rsidR="00E73E35">
        <w:t xml:space="preserve">  They also enjoyed the guitar playing in the background.  Avius Zimmerman reported that </w:t>
      </w:r>
      <w:r w:rsidR="00097392">
        <w:t>we are community based programs rather than school based programs.  C</w:t>
      </w:r>
      <w:r w:rsidR="00E73E35">
        <w:t>oalition services are being provided by LA Tech in Lincoln and Parish to reduce the factors of underage drinking</w:t>
      </w:r>
      <w:r w:rsidR="00097392">
        <w:t xml:space="preserve">, drugs, alcohol </w:t>
      </w:r>
      <w:r w:rsidR="00E73E35">
        <w:t>and other illegal substances</w:t>
      </w:r>
      <w:r w:rsidR="00097392">
        <w:t xml:space="preserve"> and a coalition in Union Parish being operated by LACAP.  West Carroll P</w:t>
      </w:r>
      <w:r w:rsidR="0043034B">
        <w:t xml:space="preserve">IP </w:t>
      </w:r>
      <w:r w:rsidR="0026567F">
        <w:t xml:space="preserve">was awarded a grant from DHH for $20,000.00 to </w:t>
      </w:r>
      <w:r w:rsidR="00097392">
        <w:t>provid</w:t>
      </w:r>
      <w:r w:rsidR="0026567F">
        <w:t xml:space="preserve">e gambling prevention in schools in </w:t>
      </w:r>
      <w:r w:rsidR="00E44631">
        <w:t>West Carroll parish</w:t>
      </w:r>
      <w:r w:rsidR="00097392">
        <w:t xml:space="preserve">.  </w:t>
      </w:r>
    </w:p>
    <w:p w:rsidR="001D76E1" w:rsidRDefault="001D76E1" w:rsidP="0058505C">
      <w:pPr>
        <w:pStyle w:val="paragraph"/>
        <w:textAlignment w:val="baseline"/>
      </w:pPr>
      <w:r>
        <w:t xml:space="preserve"> </w:t>
      </w:r>
      <w:r w:rsidR="00011313">
        <w:t xml:space="preserve"> </w:t>
      </w:r>
    </w:p>
    <w:p w:rsidR="00B12491" w:rsidRDefault="00305FDD" w:rsidP="00305FDD">
      <w:pPr>
        <w:pStyle w:val="paragraph"/>
        <w:textAlignment w:val="baseline"/>
        <w:rPr>
          <w:rStyle w:val="normaltextrun"/>
          <w:b/>
          <w:bCs/>
          <w:sz w:val="22"/>
          <w:szCs w:val="22"/>
        </w:rPr>
      </w:pPr>
      <w:r>
        <w:rPr>
          <w:rStyle w:val="normaltextrun"/>
          <w:b/>
          <w:bCs/>
          <w:sz w:val="22"/>
          <w:szCs w:val="22"/>
        </w:rPr>
        <w:t>GOVERNANCE PROCESS/EXECUTIVE LIMITATIONS for DECISIONS </w:t>
      </w:r>
      <w:r w:rsidR="0058505C">
        <w:rPr>
          <w:rStyle w:val="normaltextrun"/>
          <w:b/>
          <w:bCs/>
          <w:sz w:val="22"/>
          <w:szCs w:val="22"/>
        </w:rPr>
        <w:t xml:space="preserve">– </w:t>
      </w:r>
    </w:p>
    <w:p w:rsidR="00312A25" w:rsidRDefault="00045179" w:rsidP="0058505C">
      <w:pPr>
        <w:pStyle w:val="paragraph"/>
        <w:textAlignment w:val="baseline"/>
        <w:rPr>
          <w:rStyle w:val="normaltextrun"/>
          <w:color w:val="000000"/>
          <w:sz w:val="23"/>
          <w:szCs w:val="23"/>
        </w:rPr>
      </w:pPr>
      <w:r>
        <w:rPr>
          <w:rStyle w:val="normaltextrun"/>
          <w:b/>
          <w:bCs/>
          <w:sz w:val="22"/>
          <w:szCs w:val="22"/>
        </w:rPr>
        <w:t xml:space="preserve">ED </w:t>
      </w:r>
      <w:r w:rsidR="00321A3A">
        <w:rPr>
          <w:rStyle w:val="normaltextrun"/>
          <w:b/>
          <w:bCs/>
          <w:sz w:val="22"/>
          <w:szCs w:val="22"/>
        </w:rPr>
        <w:t>–</w:t>
      </w:r>
      <w:r w:rsidR="00E1224F">
        <w:rPr>
          <w:rStyle w:val="normaltextrun"/>
          <w:b/>
          <w:bCs/>
          <w:sz w:val="22"/>
          <w:szCs w:val="22"/>
        </w:rPr>
        <w:t xml:space="preserve"> </w:t>
      </w:r>
      <w:r w:rsidR="00312A25">
        <w:rPr>
          <w:rStyle w:val="normaltextrun"/>
          <w:b/>
          <w:bCs/>
          <w:sz w:val="22"/>
          <w:szCs w:val="22"/>
        </w:rPr>
        <w:t>R</w:t>
      </w:r>
      <w:r w:rsidR="00E1224F">
        <w:rPr>
          <w:rStyle w:val="normaltextrun"/>
          <w:b/>
          <w:bCs/>
          <w:sz w:val="22"/>
          <w:szCs w:val="22"/>
        </w:rPr>
        <w:t>eport</w:t>
      </w:r>
      <w:r w:rsidR="00B12491">
        <w:rPr>
          <w:rStyle w:val="normaltextrun"/>
          <w:b/>
          <w:bCs/>
          <w:sz w:val="22"/>
          <w:szCs w:val="22"/>
        </w:rPr>
        <w:t xml:space="preserve"> </w:t>
      </w:r>
      <w:r w:rsidR="00E1224F">
        <w:rPr>
          <w:rStyle w:val="normaltextrun"/>
          <w:b/>
          <w:bCs/>
          <w:sz w:val="22"/>
          <w:szCs w:val="22"/>
        </w:rPr>
        <w:t>Submitted</w:t>
      </w:r>
      <w:r w:rsidR="0058505C">
        <w:rPr>
          <w:rStyle w:val="normaltextrun"/>
          <w:b/>
          <w:bCs/>
          <w:sz w:val="22"/>
          <w:szCs w:val="22"/>
        </w:rPr>
        <w:t xml:space="preserve"> </w:t>
      </w:r>
      <w:r w:rsidR="007419D3">
        <w:rPr>
          <w:rStyle w:val="normaltextrun"/>
          <w:b/>
          <w:bCs/>
          <w:sz w:val="22"/>
          <w:szCs w:val="22"/>
        </w:rPr>
        <w:t>1</w:t>
      </w:r>
      <w:r w:rsidR="0091578F">
        <w:rPr>
          <w:rStyle w:val="normaltextrun"/>
          <w:b/>
          <w:bCs/>
          <w:sz w:val="22"/>
          <w:szCs w:val="22"/>
        </w:rPr>
        <w:t>2</w:t>
      </w:r>
      <w:r w:rsidR="00880042">
        <w:rPr>
          <w:rStyle w:val="normaltextrun"/>
          <w:b/>
          <w:bCs/>
          <w:sz w:val="22"/>
          <w:szCs w:val="22"/>
        </w:rPr>
        <w:t>/</w:t>
      </w:r>
      <w:r w:rsidR="0091578F">
        <w:rPr>
          <w:rStyle w:val="normaltextrun"/>
          <w:b/>
          <w:bCs/>
          <w:sz w:val="22"/>
          <w:szCs w:val="22"/>
        </w:rPr>
        <w:t>0</w:t>
      </w:r>
      <w:r w:rsidR="00880042">
        <w:rPr>
          <w:rStyle w:val="normaltextrun"/>
          <w:b/>
          <w:bCs/>
          <w:sz w:val="22"/>
          <w:szCs w:val="22"/>
        </w:rPr>
        <w:t>1/15</w:t>
      </w:r>
      <w:r w:rsidR="00E55343">
        <w:rPr>
          <w:rStyle w:val="normaltextrun"/>
          <w:b/>
          <w:bCs/>
          <w:sz w:val="22"/>
          <w:szCs w:val="22"/>
        </w:rPr>
        <w:t xml:space="preserve"> - </w:t>
      </w:r>
      <w:r w:rsidR="00B16802">
        <w:rPr>
          <w:rStyle w:val="normaltextrun"/>
          <w:bCs/>
          <w:sz w:val="22"/>
          <w:szCs w:val="22"/>
        </w:rPr>
        <w:t xml:space="preserve">A </w:t>
      </w:r>
      <w:r w:rsidR="003B61D6">
        <w:rPr>
          <w:rStyle w:val="normaltextrun"/>
          <w:bCs/>
          <w:sz w:val="22"/>
          <w:szCs w:val="22"/>
        </w:rPr>
        <w:t xml:space="preserve">Motion </w:t>
      </w:r>
      <w:r w:rsidR="00B16802">
        <w:rPr>
          <w:rStyle w:val="normaltextrun"/>
          <w:bCs/>
          <w:sz w:val="22"/>
          <w:szCs w:val="22"/>
        </w:rPr>
        <w:t xml:space="preserve">was made by </w:t>
      </w:r>
      <w:r w:rsidR="00E44631">
        <w:rPr>
          <w:rStyle w:val="normaltextrun"/>
          <w:bCs/>
          <w:sz w:val="22"/>
          <w:szCs w:val="22"/>
        </w:rPr>
        <w:t xml:space="preserve">Melba Sandifer and </w:t>
      </w:r>
      <w:r w:rsidR="003B61D6">
        <w:rPr>
          <w:rStyle w:val="normaltextrun"/>
          <w:bCs/>
          <w:sz w:val="22"/>
          <w:szCs w:val="22"/>
        </w:rPr>
        <w:t xml:space="preserve">seconded by </w:t>
      </w:r>
      <w:r w:rsidR="00E44631">
        <w:rPr>
          <w:rStyle w:val="normaltextrun"/>
          <w:bCs/>
          <w:sz w:val="22"/>
          <w:szCs w:val="22"/>
        </w:rPr>
        <w:t>Mike Shipp</w:t>
      </w:r>
      <w:r w:rsidR="00B16802">
        <w:rPr>
          <w:rStyle w:val="normaltextrun"/>
          <w:bCs/>
          <w:sz w:val="22"/>
          <w:szCs w:val="22"/>
        </w:rPr>
        <w:t xml:space="preserve"> to accept the ED rep</w:t>
      </w:r>
      <w:r w:rsidR="00A5427C">
        <w:rPr>
          <w:rStyle w:val="normaltextrun"/>
          <w:bCs/>
          <w:sz w:val="22"/>
          <w:szCs w:val="22"/>
        </w:rPr>
        <w:t>ort as submitted.</w:t>
      </w:r>
      <w:r w:rsidR="006C1973">
        <w:rPr>
          <w:rStyle w:val="normaltextrun"/>
          <w:bCs/>
          <w:sz w:val="22"/>
          <w:szCs w:val="22"/>
        </w:rPr>
        <w:t xml:space="preserve">  </w:t>
      </w:r>
      <w:r w:rsidR="006C1973">
        <w:rPr>
          <w:rStyle w:val="normaltextrun"/>
          <w:color w:val="000000"/>
          <w:sz w:val="23"/>
          <w:szCs w:val="23"/>
        </w:rPr>
        <w:t>Motion was passed unanimously</w:t>
      </w:r>
      <w:r w:rsidR="00E44631">
        <w:rPr>
          <w:rStyle w:val="normaltextrun"/>
          <w:color w:val="000000"/>
          <w:sz w:val="23"/>
          <w:szCs w:val="23"/>
        </w:rPr>
        <w:t>.</w:t>
      </w:r>
    </w:p>
    <w:p w:rsidR="00D40386" w:rsidRDefault="00D40386" w:rsidP="0058505C">
      <w:pPr>
        <w:pStyle w:val="paragraph"/>
        <w:textAlignment w:val="baseline"/>
        <w:rPr>
          <w:rStyle w:val="normaltextrun"/>
          <w:color w:val="000000"/>
          <w:sz w:val="23"/>
          <w:szCs w:val="23"/>
        </w:rPr>
      </w:pPr>
      <w:r w:rsidRPr="00E55343">
        <w:rPr>
          <w:bCs/>
          <w:i/>
        </w:rPr>
        <w:t>With respect to actual, ongoing financial condition and activities, the ED shall not cause or allow the development of fiscal jeopardy or a material deviation of actual expenditures from board priorities established in ENDS policies</w:t>
      </w:r>
      <w:r>
        <w:rPr>
          <w:bCs/>
          <w:i/>
        </w:rPr>
        <w:t>)</w:t>
      </w:r>
      <w:r>
        <w:rPr>
          <w:rStyle w:val="normaltextrun"/>
          <w:bCs/>
          <w:sz w:val="22"/>
          <w:szCs w:val="22"/>
        </w:rPr>
        <w:t xml:space="preserve"> has not been exceeded.   </w:t>
      </w:r>
      <w:r>
        <w:rPr>
          <w:rStyle w:val="normaltextrun"/>
          <w:color w:val="000000"/>
          <w:sz w:val="23"/>
          <w:szCs w:val="23"/>
        </w:rPr>
        <w:t>Motion was passed unanimously</w:t>
      </w:r>
    </w:p>
    <w:p w:rsidR="00D40386" w:rsidRDefault="00D40386" w:rsidP="00E44631">
      <w:pPr>
        <w:pStyle w:val="paragraph"/>
        <w:textAlignment w:val="baseline"/>
        <w:rPr>
          <w:rStyle w:val="normaltextrun"/>
          <w:b/>
          <w:bCs/>
          <w:color w:val="000000"/>
        </w:rPr>
      </w:pPr>
    </w:p>
    <w:p w:rsidR="00E44631" w:rsidRDefault="00097392" w:rsidP="00E44631">
      <w:pPr>
        <w:pStyle w:val="paragraph"/>
        <w:textAlignment w:val="baseline"/>
        <w:rPr>
          <w:rStyle w:val="normaltextrun"/>
          <w:color w:val="000000"/>
          <w:sz w:val="23"/>
          <w:szCs w:val="23"/>
        </w:rPr>
      </w:pPr>
      <w:r w:rsidRPr="00E44631">
        <w:rPr>
          <w:rStyle w:val="normaltextrun"/>
          <w:b/>
          <w:bCs/>
          <w:color w:val="000000"/>
        </w:rPr>
        <w:t>Financial Condition and Activities</w:t>
      </w:r>
      <w:r w:rsidR="00E44631">
        <w:rPr>
          <w:rStyle w:val="normaltextrun"/>
          <w:bCs/>
          <w:color w:val="000000"/>
        </w:rPr>
        <w:t xml:space="preserve"> </w:t>
      </w:r>
      <w:r w:rsidR="007F6B2F">
        <w:rPr>
          <w:rStyle w:val="normaltextrun"/>
          <w:bCs/>
          <w:color w:val="000000"/>
        </w:rPr>
        <w:t>–</w:t>
      </w:r>
      <w:r w:rsidR="00E44631">
        <w:rPr>
          <w:rStyle w:val="normaltextrun"/>
          <w:bCs/>
          <w:color w:val="000000"/>
        </w:rPr>
        <w:t xml:space="preserve"> </w:t>
      </w:r>
      <w:r w:rsidR="007F6B2F">
        <w:rPr>
          <w:rStyle w:val="normaltextrun"/>
          <w:bCs/>
          <w:color w:val="000000"/>
        </w:rPr>
        <w:t>Carlton Holmes presented a monthly updated financial condition of NEDHS</w:t>
      </w:r>
      <w:r w:rsidR="00D40386">
        <w:rPr>
          <w:rStyle w:val="normaltextrun"/>
          <w:bCs/>
          <w:color w:val="000000"/>
        </w:rPr>
        <w:t xml:space="preserve">A as of </w:t>
      </w:r>
      <w:r w:rsidR="007F6B2F">
        <w:rPr>
          <w:rStyle w:val="normaltextrun"/>
          <w:bCs/>
          <w:color w:val="000000"/>
        </w:rPr>
        <w:t xml:space="preserve">November 30, 2015.  </w:t>
      </w:r>
      <w:r w:rsidR="00E44631">
        <w:rPr>
          <w:rStyle w:val="normaltextrun"/>
          <w:bCs/>
          <w:sz w:val="22"/>
          <w:szCs w:val="22"/>
        </w:rPr>
        <w:t xml:space="preserve">A Motion was made by Melba Sandifer and seconded by Mike Shipp to </w:t>
      </w:r>
      <w:r w:rsidR="00FF5931">
        <w:rPr>
          <w:rStyle w:val="normaltextrun"/>
          <w:bCs/>
          <w:sz w:val="22"/>
          <w:szCs w:val="22"/>
        </w:rPr>
        <w:t>accept report</w:t>
      </w:r>
      <w:r w:rsidR="00D40386">
        <w:rPr>
          <w:rStyle w:val="normaltextrun"/>
          <w:bCs/>
          <w:sz w:val="22"/>
          <w:szCs w:val="22"/>
        </w:rPr>
        <w:t xml:space="preserve"> </w:t>
      </w:r>
      <w:r w:rsidR="00E44631">
        <w:rPr>
          <w:rStyle w:val="normaltextrun"/>
          <w:bCs/>
          <w:sz w:val="22"/>
          <w:szCs w:val="22"/>
        </w:rPr>
        <w:t xml:space="preserve">as submitted.  </w:t>
      </w:r>
      <w:r w:rsidR="00E44631">
        <w:rPr>
          <w:rStyle w:val="normaltextrun"/>
          <w:color w:val="000000"/>
          <w:sz w:val="23"/>
          <w:szCs w:val="23"/>
        </w:rPr>
        <w:t>Motion was passed unanimously.</w:t>
      </w:r>
      <w:r w:rsidR="00A900C7">
        <w:rPr>
          <w:rStyle w:val="normaltextrun"/>
          <w:color w:val="000000"/>
          <w:sz w:val="23"/>
          <w:szCs w:val="23"/>
        </w:rPr>
        <w:t xml:space="preserve"> </w:t>
      </w:r>
    </w:p>
    <w:p w:rsidR="00F95976" w:rsidRDefault="00F95976" w:rsidP="00F95976">
      <w:pPr>
        <w:shd w:val="clear" w:color="auto" w:fill="FFFFFF"/>
        <w:rPr>
          <w:rFonts w:ascii="Times New Roman" w:eastAsia="Times New Roman" w:hAnsi="Times New Roman" w:cs="Times New Roman"/>
          <w:color w:val="1F497D"/>
        </w:rPr>
      </w:pPr>
    </w:p>
    <w:p w:rsidR="00F95976" w:rsidRPr="00F95976" w:rsidRDefault="00F95976" w:rsidP="00F95976">
      <w:pPr>
        <w:shd w:val="clear" w:color="auto" w:fill="FFFFFF"/>
        <w:rPr>
          <w:rFonts w:ascii="Times New Roman" w:eastAsia="Times New Roman" w:hAnsi="Times New Roman" w:cs="Times New Roman"/>
        </w:rPr>
      </w:pPr>
      <w:r w:rsidRPr="00F95976">
        <w:rPr>
          <w:rFonts w:ascii="Times New Roman" w:eastAsia="Times New Roman" w:hAnsi="Times New Roman" w:cs="Times New Roman"/>
        </w:rPr>
        <w:lastRenderedPageBreak/>
        <w:t>Dr. Sizer mentioned that the Lincoln Parish Police Jury appropriates a small amount of money yearly that is to be specifically used for services and expenditures ‎for persons residing in Lincoln Parish. Dr. Sizer said a former Ruston Clinic Manager established the account several years ago and prior to his hiring. He went on to say the account was established when DHH ran the day-to-day operations of what is known as region 8. </w:t>
      </w:r>
    </w:p>
    <w:p w:rsidR="00F95976" w:rsidRPr="00F95976" w:rsidRDefault="00F95976" w:rsidP="00F95976">
      <w:pPr>
        <w:shd w:val="clear" w:color="auto" w:fill="FFFFFF"/>
        <w:rPr>
          <w:rFonts w:ascii="Times New Roman" w:eastAsia="Times New Roman" w:hAnsi="Times New Roman" w:cs="Times New Roman"/>
        </w:rPr>
      </w:pPr>
      <w:r w:rsidRPr="00F95976">
        <w:rPr>
          <w:rFonts w:ascii="Times New Roman" w:eastAsia="Times New Roman" w:hAnsi="Times New Roman" w:cs="Times New Roman"/>
        </w:rPr>
        <w:t>Dr. Sizer mentioned that the Directors of Finance and Corporate Compliance are developing comprehensive and detailed NEDHSA policies and procedures relative to this account. ‎NEDHSA’s Executive Management Team are reviewing the recommended policies and procedures before they are submitted to the Executive Director for final NEDHSA adoption. The Board will receive copies. </w:t>
      </w:r>
    </w:p>
    <w:p w:rsidR="00F95976" w:rsidRPr="00F95976" w:rsidRDefault="00F95976" w:rsidP="00F95976">
      <w:pPr>
        <w:shd w:val="clear" w:color="auto" w:fill="FFFFFF"/>
        <w:rPr>
          <w:rFonts w:ascii="Calibri" w:eastAsia="Times New Roman" w:hAnsi="Calibri"/>
        </w:rPr>
      </w:pPr>
    </w:p>
    <w:p w:rsidR="00F95976" w:rsidRPr="00F95976" w:rsidRDefault="00F95976" w:rsidP="00F95976">
      <w:pPr>
        <w:shd w:val="clear" w:color="auto" w:fill="FFFFFF"/>
        <w:rPr>
          <w:rFonts w:ascii="Calibri" w:eastAsia="Times New Roman" w:hAnsi="Calibri"/>
        </w:rPr>
      </w:pPr>
      <w:r w:rsidRPr="00F95976">
        <w:rPr>
          <w:rFonts w:ascii="Calibri" w:eastAsia="Times New Roman" w:hAnsi="Calibri"/>
        </w:rPr>
        <w:t>Dr. Sizer said, due to impending budget cuts and NEDHSA's self-generated funding targets, the Board may want to consider asking each Parish to contribute funds to help with service provision in the region. He went on to say that NEDHSA is treating the Lincoln Parish funding model as a pilot program, therefore, NEDHSA is taking extra precautions to ensure it's done right. </w:t>
      </w:r>
    </w:p>
    <w:p w:rsidR="00461BB9" w:rsidRDefault="00097392" w:rsidP="00E44631">
      <w:pPr>
        <w:pStyle w:val="paragraph"/>
        <w:textAlignment w:val="baseline"/>
        <w:rPr>
          <w:rFonts w:asciiTheme="majorHAnsi" w:eastAsia="Cambria" w:hAnsiTheme="majorHAnsi"/>
          <w:bCs/>
        </w:rPr>
      </w:pPr>
      <w:r w:rsidRPr="00E44631">
        <w:rPr>
          <w:rFonts w:asciiTheme="majorHAnsi" w:eastAsia="Cambria" w:hAnsiTheme="majorHAnsi"/>
          <w:b/>
          <w:bCs/>
        </w:rPr>
        <w:t>Asset Protection</w:t>
      </w:r>
      <w:r w:rsidR="00E73E35" w:rsidRPr="00097392">
        <w:rPr>
          <w:rFonts w:asciiTheme="majorHAnsi" w:eastAsia="Cambria" w:hAnsiTheme="majorHAnsi"/>
          <w:bCs/>
        </w:rPr>
        <w:t xml:space="preserve"> – </w:t>
      </w:r>
      <w:r w:rsidR="0043034B">
        <w:rPr>
          <w:rFonts w:asciiTheme="majorHAnsi" w:eastAsia="Cambria" w:hAnsiTheme="majorHAnsi"/>
          <w:bCs/>
        </w:rPr>
        <w:t xml:space="preserve">Copy of audit documents were </w:t>
      </w:r>
      <w:r w:rsidR="00E44631">
        <w:rPr>
          <w:rFonts w:asciiTheme="majorHAnsi" w:eastAsia="Cambria" w:hAnsiTheme="majorHAnsi"/>
          <w:bCs/>
        </w:rPr>
        <w:t xml:space="preserve">submitted </w:t>
      </w:r>
      <w:r w:rsidR="00E73E35" w:rsidRPr="00097392">
        <w:rPr>
          <w:rFonts w:asciiTheme="majorHAnsi" w:eastAsia="Cambria" w:hAnsiTheme="majorHAnsi"/>
          <w:bCs/>
        </w:rPr>
        <w:t>by Dr. Sizer to board member via email</w:t>
      </w:r>
      <w:r w:rsidR="0043034B">
        <w:rPr>
          <w:rFonts w:asciiTheme="majorHAnsi" w:eastAsia="Cambria" w:hAnsiTheme="majorHAnsi"/>
          <w:bCs/>
        </w:rPr>
        <w:t xml:space="preserve"> to show that the audit of the facilities were all passed until next year</w:t>
      </w:r>
      <w:r w:rsidR="00E73E35" w:rsidRPr="00097392">
        <w:rPr>
          <w:rFonts w:asciiTheme="majorHAnsi" w:eastAsia="Cambria" w:hAnsiTheme="majorHAnsi"/>
          <w:bCs/>
        </w:rPr>
        <w:t>.</w:t>
      </w:r>
    </w:p>
    <w:p w:rsidR="00D40386" w:rsidRDefault="00E44631" w:rsidP="00E44631">
      <w:pPr>
        <w:pStyle w:val="paragraph"/>
        <w:textAlignment w:val="baseline"/>
        <w:rPr>
          <w:rFonts w:asciiTheme="majorHAnsi" w:eastAsia="Cambria" w:hAnsiTheme="majorHAnsi"/>
          <w:b/>
          <w:bCs/>
        </w:rPr>
      </w:pPr>
      <w:r w:rsidRPr="00E44631">
        <w:rPr>
          <w:rFonts w:asciiTheme="majorHAnsi" w:eastAsia="Cambria" w:hAnsiTheme="majorHAnsi"/>
          <w:b/>
          <w:bCs/>
        </w:rPr>
        <w:t xml:space="preserve"> </w:t>
      </w:r>
    </w:p>
    <w:p w:rsidR="00461BB9" w:rsidRDefault="00E44631" w:rsidP="00E44631">
      <w:pPr>
        <w:pStyle w:val="paragraph"/>
        <w:textAlignment w:val="baseline"/>
        <w:rPr>
          <w:rFonts w:asciiTheme="majorHAnsi" w:eastAsia="Cambria" w:hAnsiTheme="majorHAnsi"/>
          <w:bCs/>
        </w:rPr>
      </w:pPr>
      <w:r>
        <w:rPr>
          <w:rFonts w:asciiTheme="majorHAnsi" w:eastAsia="Cambria" w:hAnsiTheme="majorHAnsi"/>
          <w:b/>
          <w:bCs/>
        </w:rPr>
        <w:t>T</w:t>
      </w:r>
      <w:r w:rsidRPr="00E44631">
        <w:rPr>
          <w:rFonts w:asciiTheme="majorHAnsi" w:eastAsia="Cambria" w:hAnsiTheme="majorHAnsi"/>
          <w:b/>
          <w:bCs/>
        </w:rPr>
        <w:t xml:space="preserve">reatment </w:t>
      </w:r>
      <w:r w:rsidR="00461BB9" w:rsidRPr="00E44631">
        <w:rPr>
          <w:rFonts w:asciiTheme="majorHAnsi" w:eastAsia="Cambria" w:hAnsiTheme="majorHAnsi"/>
          <w:b/>
          <w:bCs/>
        </w:rPr>
        <w:t>of Staff</w:t>
      </w:r>
      <w:r w:rsidR="00E73E35" w:rsidRPr="00097392">
        <w:rPr>
          <w:rFonts w:asciiTheme="majorHAnsi" w:eastAsia="Cambria" w:hAnsiTheme="majorHAnsi"/>
          <w:bCs/>
        </w:rPr>
        <w:t xml:space="preserve"> – </w:t>
      </w:r>
      <w:r w:rsidR="00F95976">
        <w:rPr>
          <w:rFonts w:asciiTheme="majorHAnsi" w:eastAsia="Cambria" w:hAnsiTheme="majorHAnsi"/>
          <w:bCs/>
        </w:rPr>
        <w:t xml:space="preserve">The </w:t>
      </w:r>
      <w:r>
        <w:rPr>
          <w:rFonts w:asciiTheme="majorHAnsi" w:eastAsia="Cambria" w:hAnsiTheme="majorHAnsi"/>
          <w:bCs/>
        </w:rPr>
        <w:t>Board was updated that there was no new gri</w:t>
      </w:r>
      <w:r w:rsidR="0043034B">
        <w:rPr>
          <w:rFonts w:asciiTheme="majorHAnsi" w:eastAsia="Cambria" w:hAnsiTheme="majorHAnsi"/>
          <w:bCs/>
        </w:rPr>
        <w:t>e</w:t>
      </w:r>
      <w:r>
        <w:rPr>
          <w:rFonts w:asciiTheme="majorHAnsi" w:eastAsia="Cambria" w:hAnsiTheme="majorHAnsi"/>
          <w:bCs/>
        </w:rPr>
        <w:t>v</w:t>
      </w:r>
      <w:r w:rsidR="0043034B">
        <w:rPr>
          <w:rFonts w:asciiTheme="majorHAnsi" w:eastAsia="Cambria" w:hAnsiTheme="majorHAnsi"/>
          <w:bCs/>
        </w:rPr>
        <w:t>a</w:t>
      </w:r>
      <w:r>
        <w:rPr>
          <w:rFonts w:asciiTheme="majorHAnsi" w:eastAsia="Cambria" w:hAnsiTheme="majorHAnsi"/>
          <w:bCs/>
        </w:rPr>
        <w:t>nce</w:t>
      </w:r>
      <w:r w:rsidR="0043034B">
        <w:rPr>
          <w:rFonts w:asciiTheme="majorHAnsi" w:eastAsia="Cambria" w:hAnsiTheme="majorHAnsi"/>
          <w:bCs/>
        </w:rPr>
        <w:t>s</w:t>
      </w:r>
      <w:r>
        <w:rPr>
          <w:rFonts w:asciiTheme="majorHAnsi" w:eastAsia="Cambria" w:hAnsiTheme="majorHAnsi"/>
          <w:bCs/>
        </w:rPr>
        <w:t xml:space="preserve"> pending per </w:t>
      </w:r>
      <w:r w:rsidR="00E73E35" w:rsidRPr="00097392">
        <w:rPr>
          <w:rFonts w:asciiTheme="majorHAnsi" w:eastAsia="Cambria" w:hAnsiTheme="majorHAnsi"/>
          <w:bCs/>
        </w:rPr>
        <w:t>Demetrius Morgan</w:t>
      </w:r>
      <w:r w:rsidR="0043034B">
        <w:rPr>
          <w:rFonts w:asciiTheme="majorHAnsi" w:eastAsia="Cambria" w:hAnsiTheme="majorHAnsi"/>
          <w:bCs/>
        </w:rPr>
        <w:t xml:space="preserve"> Roberts.  Pending </w:t>
      </w:r>
      <w:r w:rsidR="00D40386">
        <w:rPr>
          <w:rFonts w:asciiTheme="majorHAnsi" w:eastAsia="Cambria" w:hAnsiTheme="majorHAnsi"/>
          <w:bCs/>
        </w:rPr>
        <w:t xml:space="preserve">are two </w:t>
      </w:r>
      <w:r w:rsidR="0043034B">
        <w:rPr>
          <w:rFonts w:asciiTheme="majorHAnsi" w:eastAsia="Cambria" w:hAnsiTheme="majorHAnsi"/>
          <w:bCs/>
        </w:rPr>
        <w:t xml:space="preserve">complaints from 2014-2015 are still waiting on a response but complaint is not settled yet due to a backlog in Houston EEOC office.  </w:t>
      </w:r>
    </w:p>
    <w:p w:rsidR="00F95976" w:rsidRDefault="00F95976" w:rsidP="00F95976">
      <w:pPr>
        <w:shd w:val="clear" w:color="auto" w:fill="FFFFFF"/>
        <w:rPr>
          <w:rFonts w:ascii="Calibri" w:eastAsia="Times New Roman" w:hAnsi="Calibri"/>
          <w:color w:val="1F497D"/>
        </w:rPr>
      </w:pPr>
    </w:p>
    <w:p w:rsidR="00F95976" w:rsidRPr="00F95976" w:rsidRDefault="00F95976" w:rsidP="00F95976">
      <w:pPr>
        <w:shd w:val="clear" w:color="auto" w:fill="FFFFFF"/>
        <w:rPr>
          <w:rFonts w:ascii="Calibri" w:eastAsia="Times New Roman" w:hAnsi="Calibri"/>
        </w:rPr>
      </w:pPr>
      <w:r w:rsidRPr="00F95976">
        <w:rPr>
          <w:rFonts w:ascii="Calibri" w:eastAsia="Times New Roman" w:hAnsi="Calibri"/>
        </w:rPr>
        <w:t>All NEDHSA policies and procedures were followed and none of the allegations were found to be true following formal reviews. Detailed documentation was sent by the NEDHSA Human Resources Director to the EEOC  </w:t>
      </w:r>
      <w:r>
        <w:rPr>
          <w:rFonts w:ascii="Calibri" w:eastAsia="Times New Roman" w:hAnsi="Calibri"/>
        </w:rPr>
        <w:t xml:space="preserve"> </w:t>
      </w:r>
      <w:r w:rsidRPr="00F95976">
        <w:rPr>
          <w:rFonts w:ascii="Calibri" w:eastAsia="Times New Roman" w:hAnsi="Calibri"/>
        </w:rPr>
        <w:t xml:space="preserve">The allegations came as these former staff were being reprimanded for repeated NEDHSA policy and procedure violations. </w:t>
      </w:r>
    </w:p>
    <w:p w:rsidR="00D40386" w:rsidRDefault="00D40386" w:rsidP="00461BB9">
      <w:pPr>
        <w:widowControl w:val="0"/>
        <w:spacing w:after="0" w:line="240" w:lineRule="auto"/>
        <w:outlineLvl w:val="0"/>
        <w:rPr>
          <w:rFonts w:asciiTheme="majorHAnsi" w:eastAsia="Cambria" w:hAnsiTheme="majorHAnsi"/>
          <w:b/>
          <w:bCs/>
          <w:sz w:val="24"/>
          <w:szCs w:val="24"/>
        </w:rPr>
      </w:pPr>
    </w:p>
    <w:p w:rsidR="00097392" w:rsidRPr="00097392" w:rsidRDefault="00461BB9" w:rsidP="00461BB9">
      <w:pPr>
        <w:widowControl w:val="0"/>
        <w:spacing w:after="0" w:line="240" w:lineRule="auto"/>
        <w:outlineLvl w:val="0"/>
        <w:rPr>
          <w:rFonts w:asciiTheme="majorHAnsi" w:eastAsia="Cambria" w:hAnsiTheme="majorHAnsi"/>
          <w:bCs/>
          <w:sz w:val="24"/>
          <w:szCs w:val="24"/>
        </w:rPr>
      </w:pPr>
      <w:r w:rsidRPr="007F6B2F">
        <w:rPr>
          <w:rFonts w:asciiTheme="majorHAnsi" w:eastAsia="Cambria" w:hAnsiTheme="majorHAnsi"/>
          <w:b/>
          <w:bCs/>
          <w:sz w:val="24"/>
          <w:szCs w:val="24"/>
        </w:rPr>
        <w:t>Communication &amp; Suppor</w:t>
      </w:r>
      <w:r w:rsidR="00E73E35" w:rsidRPr="007F6B2F">
        <w:rPr>
          <w:rFonts w:asciiTheme="majorHAnsi" w:eastAsia="Cambria" w:hAnsiTheme="majorHAnsi"/>
          <w:b/>
          <w:bCs/>
          <w:sz w:val="24"/>
          <w:szCs w:val="24"/>
        </w:rPr>
        <w:t>t</w:t>
      </w:r>
      <w:r w:rsidRPr="007F6B2F">
        <w:rPr>
          <w:rFonts w:asciiTheme="majorHAnsi" w:eastAsia="Cambria" w:hAnsiTheme="majorHAnsi"/>
          <w:b/>
          <w:bCs/>
          <w:sz w:val="24"/>
          <w:szCs w:val="24"/>
        </w:rPr>
        <w:t xml:space="preserve"> to Board</w:t>
      </w:r>
      <w:r w:rsidRPr="00097392">
        <w:rPr>
          <w:rFonts w:asciiTheme="majorHAnsi" w:eastAsia="Cambria" w:hAnsiTheme="majorHAnsi"/>
          <w:bCs/>
          <w:sz w:val="24"/>
          <w:szCs w:val="24"/>
        </w:rPr>
        <w:t xml:space="preserve"> – </w:t>
      </w:r>
      <w:r w:rsidRPr="007F6B2F">
        <w:rPr>
          <w:rFonts w:asciiTheme="majorHAnsi" w:eastAsia="Cambria" w:hAnsiTheme="majorHAnsi"/>
          <w:b/>
          <w:bCs/>
          <w:sz w:val="24"/>
          <w:szCs w:val="24"/>
        </w:rPr>
        <w:t>Billing Procedures</w:t>
      </w:r>
      <w:r w:rsidR="0043034B">
        <w:rPr>
          <w:rFonts w:asciiTheme="majorHAnsi" w:eastAsia="Cambria" w:hAnsiTheme="majorHAnsi"/>
          <w:bCs/>
          <w:sz w:val="24"/>
          <w:szCs w:val="24"/>
        </w:rPr>
        <w:t xml:space="preserve"> – </w:t>
      </w:r>
      <w:r w:rsidR="007F6B2F">
        <w:rPr>
          <w:rFonts w:asciiTheme="majorHAnsi" w:eastAsia="Cambria" w:hAnsiTheme="majorHAnsi"/>
          <w:bCs/>
          <w:sz w:val="24"/>
          <w:szCs w:val="24"/>
        </w:rPr>
        <w:t xml:space="preserve"> </w:t>
      </w:r>
      <w:r w:rsidR="0043034B">
        <w:rPr>
          <w:rFonts w:asciiTheme="majorHAnsi" w:eastAsia="Cambria" w:hAnsiTheme="majorHAnsi"/>
          <w:bCs/>
          <w:sz w:val="24"/>
          <w:szCs w:val="24"/>
        </w:rPr>
        <w:t xml:space="preserve"> Rita Merrells</w:t>
      </w:r>
      <w:r w:rsidR="007F6B2F">
        <w:rPr>
          <w:rFonts w:asciiTheme="majorHAnsi" w:eastAsia="Cambria" w:hAnsiTheme="majorHAnsi"/>
          <w:bCs/>
          <w:sz w:val="24"/>
          <w:szCs w:val="24"/>
        </w:rPr>
        <w:t xml:space="preserve"> gave a </w:t>
      </w:r>
      <w:r w:rsidR="00FF5931">
        <w:rPr>
          <w:rFonts w:asciiTheme="majorHAnsi" w:eastAsia="Cambria" w:hAnsiTheme="majorHAnsi"/>
          <w:bCs/>
          <w:sz w:val="24"/>
          <w:szCs w:val="24"/>
        </w:rPr>
        <w:t>presentation on</w:t>
      </w:r>
      <w:r w:rsidR="007F6B2F">
        <w:rPr>
          <w:rFonts w:asciiTheme="majorHAnsi" w:eastAsia="Cambria" w:hAnsiTheme="majorHAnsi"/>
          <w:bCs/>
          <w:sz w:val="24"/>
          <w:szCs w:val="24"/>
        </w:rPr>
        <w:t xml:space="preserve"> percentage of Claims Submitted, Denials and Payments due to NEDHSA for the period of July1, 2015 to October 31, 2015. And also they were supplied a list of health care providers that the agency network with for claims.</w:t>
      </w:r>
    </w:p>
    <w:p w:rsidR="00D40386" w:rsidRDefault="00D40386" w:rsidP="00461BB9">
      <w:pPr>
        <w:spacing w:after="0"/>
        <w:rPr>
          <w:rFonts w:asciiTheme="majorHAnsi" w:eastAsiaTheme="minorHAnsi" w:hAnsiTheme="majorHAnsi" w:cs="Times New Roman"/>
          <w:b/>
          <w:sz w:val="24"/>
          <w:szCs w:val="24"/>
          <w:u w:val="single"/>
        </w:rPr>
      </w:pPr>
    </w:p>
    <w:p w:rsidR="00461BB9" w:rsidRDefault="00461BB9" w:rsidP="00461BB9">
      <w:pPr>
        <w:spacing w:after="0"/>
        <w:rPr>
          <w:rFonts w:asciiTheme="majorHAnsi" w:eastAsiaTheme="minorHAnsi" w:hAnsiTheme="majorHAnsi" w:cs="Times New Roman"/>
          <w:b/>
          <w:sz w:val="24"/>
          <w:szCs w:val="24"/>
        </w:rPr>
      </w:pPr>
      <w:r w:rsidRPr="00E73E35">
        <w:rPr>
          <w:rFonts w:asciiTheme="majorHAnsi" w:eastAsiaTheme="minorHAnsi" w:hAnsiTheme="majorHAnsi" w:cs="Times New Roman"/>
          <w:b/>
          <w:sz w:val="24"/>
          <w:szCs w:val="24"/>
          <w:u w:val="single"/>
        </w:rPr>
        <w:t>BOARD</w:t>
      </w:r>
      <w:r w:rsidRPr="00E73E35">
        <w:rPr>
          <w:rFonts w:asciiTheme="majorHAnsi" w:eastAsiaTheme="minorHAnsi" w:hAnsiTheme="majorHAnsi" w:cs="Times New Roman"/>
          <w:b/>
          <w:sz w:val="24"/>
          <w:szCs w:val="24"/>
        </w:rPr>
        <w:t xml:space="preserve"> –</w:t>
      </w:r>
    </w:p>
    <w:p w:rsidR="00D40386" w:rsidRDefault="00D40386" w:rsidP="00461BB9">
      <w:pPr>
        <w:spacing w:after="0"/>
        <w:rPr>
          <w:rFonts w:asciiTheme="majorHAnsi" w:eastAsiaTheme="minorHAnsi" w:hAnsiTheme="majorHAnsi" w:cs="Times New Roman"/>
          <w:b/>
          <w:sz w:val="24"/>
          <w:szCs w:val="24"/>
        </w:rPr>
      </w:pPr>
    </w:p>
    <w:p w:rsidR="00461BB9" w:rsidRDefault="00D20F8C" w:rsidP="00461BB9">
      <w:pPr>
        <w:spacing w:after="0"/>
        <w:rPr>
          <w:rFonts w:asciiTheme="majorHAnsi" w:eastAsiaTheme="minorHAnsi" w:hAnsiTheme="majorHAnsi" w:cs="Times New Roman"/>
          <w:sz w:val="24"/>
          <w:szCs w:val="24"/>
        </w:rPr>
      </w:pPr>
      <w:r w:rsidRPr="00D40386">
        <w:rPr>
          <w:rFonts w:asciiTheme="majorHAnsi" w:eastAsiaTheme="minorHAnsi" w:hAnsiTheme="majorHAnsi" w:cs="Times New Roman"/>
          <w:b/>
          <w:sz w:val="24"/>
          <w:szCs w:val="24"/>
        </w:rPr>
        <w:t>2</w:t>
      </w:r>
      <w:r w:rsidR="00461BB9" w:rsidRPr="00D40386">
        <w:rPr>
          <w:rFonts w:asciiTheme="majorHAnsi" w:eastAsiaTheme="minorHAnsi" w:hAnsiTheme="majorHAnsi" w:cs="Times New Roman"/>
          <w:b/>
          <w:sz w:val="24"/>
          <w:szCs w:val="24"/>
        </w:rPr>
        <w:t>016 Meetings</w:t>
      </w:r>
      <w:r w:rsidR="00D40386">
        <w:rPr>
          <w:rFonts w:asciiTheme="majorHAnsi" w:eastAsiaTheme="minorHAnsi" w:hAnsiTheme="majorHAnsi" w:cs="Times New Roman"/>
          <w:sz w:val="24"/>
          <w:szCs w:val="24"/>
        </w:rPr>
        <w:t xml:space="preserve"> – Handouts given to board members for 2016 board meetings/ agenda prep meetings</w:t>
      </w:r>
    </w:p>
    <w:p w:rsidR="00D40386" w:rsidRDefault="00D40386" w:rsidP="00461BB9">
      <w:pPr>
        <w:spacing w:after="0"/>
        <w:rPr>
          <w:rFonts w:asciiTheme="majorHAnsi" w:eastAsiaTheme="minorHAnsi" w:hAnsiTheme="majorHAnsi" w:cs="Times New Roman"/>
          <w:sz w:val="24"/>
          <w:szCs w:val="24"/>
        </w:rPr>
      </w:pPr>
    </w:p>
    <w:p w:rsidR="00D40386" w:rsidRDefault="00FF5931" w:rsidP="00D40386">
      <w:pPr>
        <w:spacing w:after="0"/>
        <w:rPr>
          <w:rFonts w:asciiTheme="majorHAnsi" w:eastAsiaTheme="minorHAnsi" w:hAnsiTheme="majorHAnsi" w:cs="Times New Roman"/>
          <w:sz w:val="24"/>
          <w:szCs w:val="24"/>
        </w:rPr>
      </w:pPr>
      <w:r w:rsidRPr="00D40386">
        <w:rPr>
          <w:rFonts w:asciiTheme="majorHAnsi" w:eastAsiaTheme="minorHAnsi" w:hAnsiTheme="majorHAnsi" w:cs="Times New Roman"/>
          <w:b/>
          <w:sz w:val="24"/>
          <w:szCs w:val="24"/>
        </w:rPr>
        <w:t>Nominations for</w:t>
      </w:r>
      <w:r w:rsidR="00461BB9" w:rsidRPr="00D40386">
        <w:rPr>
          <w:rFonts w:asciiTheme="majorHAnsi" w:eastAsiaTheme="minorHAnsi" w:hAnsiTheme="majorHAnsi" w:cs="Times New Roman"/>
          <w:b/>
          <w:sz w:val="24"/>
          <w:szCs w:val="24"/>
        </w:rPr>
        <w:t xml:space="preserve"> Slate of Officers</w:t>
      </w:r>
      <w:r w:rsidR="00D40386">
        <w:rPr>
          <w:rFonts w:asciiTheme="majorHAnsi" w:eastAsiaTheme="minorHAnsi" w:hAnsiTheme="majorHAnsi" w:cs="Times New Roman"/>
          <w:sz w:val="24"/>
          <w:szCs w:val="24"/>
        </w:rPr>
        <w:t xml:space="preserve"> – Kathy Waxman was nominated to present to board at next meeting </w:t>
      </w:r>
    </w:p>
    <w:p w:rsidR="00D40386" w:rsidRDefault="00D40386" w:rsidP="00D40386">
      <w:pPr>
        <w:spacing w:after="0"/>
        <w:rPr>
          <w:rFonts w:asciiTheme="majorHAnsi" w:eastAsiaTheme="minorHAnsi" w:hAnsiTheme="majorHAnsi" w:cs="Times New Roman"/>
          <w:sz w:val="24"/>
          <w:szCs w:val="24"/>
        </w:rPr>
      </w:pPr>
    </w:p>
    <w:p w:rsidR="00461BB9" w:rsidRDefault="00D40386" w:rsidP="00D40386">
      <w:pPr>
        <w:spacing w:after="0"/>
        <w:rPr>
          <w:rFonts w:asciiTheme="majorHAnsi" w:eastAsiaTheme="minorHAnsi" w:hAnsiTheme="majorHAnsi" w:cs="Times New Roman"/>
          <w:b/>
          <w:sz w:val="24"/>
          <w:szCs w:val="24"/>
        </w:rPr>
      </w:pPr>
      <w:r w:rsidRPr="00D40386">
        <w:rPr>
          <w:rFonts w:asciiTheme="majorHAnsi" w:eastAsiaTheme="minorHAnsi" w:hAnsiTheme="majorHAnsi" w:cs="Times New Roman"/>
          <w:b/>
          <w:sz w:val="24"/>
          <w:szCs w:val="24"/>
        </w:rPr>
        <w:t>Policy</w:t>
      </w:r>
      <w:r w:rsidR="00461BB9" w:rsidRPr="00D40386">
        <w:rPr>
          <w:rFonts w:asciiTheme="majorHAnsi" w:eastAsiaTheme="minorHAnsi" w:hAnsiTheme="majorHAnsi" w:cs="Times New Roman"/>
          <w:b/>
          <w:sz w:val="24"/>
          <w:szCs w:val="24"/>
        </w:rPr>
        <w:t xml:space="preserve"> Limits Form initialized by ED</w:t>
      </w:r>
      <w:r>
        <w:rPr>
          <w:rFonts w:asciiTheme="majorHAnsi" w:eastAsiaTheme="minorHAnsi" w:hAnsiTheme="majorHAnsi" w:cs="Times New Roman"/>
          <w:b/>
          <w:sz w:val="24"/>
          <w:szCs w:val="24"/>
        </w:rPr>
        <w:t xml:space="preserve"> –</w:t>
      </w:r>
    </w:p>
    <w:p w:rsidR="00D40386" w:rsidRDefault="00D40386" w:rsidP="00D40386">
      <w:pPr>
        <w:spacing w:after="0"/>
        <w:rPr>
          <w:rFonts w:asciiTheme="majorHAnsi" w:eastAsiaTheme="minorHAnsi" w:hAnsiTheme="majorHAnsi" w:cs="Times New Roman"/>
          <w:b/>
          <w:sz w:val="24"/>
          <w:szCs w:val="24"/>
        </w:rPr>
      </w:pPr>
    </w:p>
    <w:p w:rsidR="00D20F8C" w:rsidRDefault="00FF5931" w:rsidP="00D40386">
      <w:pPr>
        <w:spacing w:after="0"/>
        <w:rPr>
          <w:rFonts w:asciiTheme="majorHAnsi" w:eastAsia="Cambria" w:hAnsiTheme="majorHAnsi"/>
          <w:b/>
          <w:bCs/>
          <w:sz w:val="24"/>
          <w:szCs w:val="24"/>
        </w:rPr>
      </w:pPr>
      <w:r w:rsidRPr="00D40386">
        <w:rPr>
          <w:rFonts w:asciiTheme="majorHAnsi" w:eastAsiaTheme="minorHAnsi" w:hAnsiTheme="majorHAnsi" w:cs="Times New Roman"/>
          <w:b/>
          <w:sz w:val="24"/>
          <w:szCs w:val="24"/>
        </w:rPr>
        <w:t xml:space="preserve">Status </w:t>
      </w:r>
      <w:r>
        <w:rPr>
          <w:rFonts w:asciiTheme="majorHAnsi" w:eastAsiaTheme="minorHAnsi" w:hAnsiTheme="majorHAnsi" w:cs="Times New Roman"/>
          <w:b/>
          <w:sz w:val="24"/>
          <w:szCs w:val="24"/>
        </w:rPr>
        <w:t>Update</w:t>
      </w:r>
      <w:r w:rsidR="00D20F8C" w:rsidRPr="00D40386">
        <w:rPr>
          <w:rFonts w:asciiTheme="majorHAnsi" w:eastAsia="Cambria" w:hAnsiTheme="majorHAnsi"/>
          <w:b/>
          <w:bCs/>
          <w:sz w:val="24"/>
          <w:szCs w:val="24"/>
        </w:rPr>
        <w:t xml:space="preserve"> on Strategic Initiatives</w:t>
      </w:r>
      <w:r w:rsidR="00D40386">
        <w:rPr>
          <w:rFonts w:asciiTheme="majorHAnsi" w:eastAsia="Cambria" w:hAnsiTheme="majorHAnsi"/>
          <w:b/>
          <w:bCs/>
          <w:sz w:val="24"/>
          <w:szCs w:val="24"/>
        </w:rPr>
        <w:t xml:space="preserve"> –</w:t>
      </w:r>
      <w:r w:rsidR="0026567F">
        <w:rPr>
          <w:rFonts w:asciiTheme="majorHAnsi" w:eastAsia="Cambria" w:hAnsiTheme="majorHAnsi"/>
          <w:b/>
          <w:bCs/>
          <w:sz w:val="24"/>
          <w:szCs w:val="24"/>
        </w:rPr>
        <w:t xml:space="preserve"> </w:t>
      </w:r>
      <w:r w:rsidR="003A5504" w:rsidRPr="003A5504">
        <w:rPr>
          <w:rFonts w:asciiTheme="majorHAnsi" w:eastAsia="Cambria" w:hAnsiTheme="majorHAnsi"/>
          <w:bCs/>
          <w:sz w:val="24"/>
          <w:szCs w:val="24"/>
        </w:rPr>
        <w:t xml:space="preserve">Tabled </w:t>
      </w:r>
      <w:r w:rsidRPr="003A5504">
        <w:rPr>
          <w:rFonts w:asciiTheme="majorHAnsi" w:eastAsia="Cambria" w:hAnsiTheme="majorHAnsi"/>
          <w:bCs/>
          <w:sz w:val="24"/>
          <w:szCs w:val="24"/>
        </w:rPr>
        <w:t>until January</w:t>
      </w:r>
      <w:r w:rsidR="0026567F" w:rsidRPr="003A5504">
        <w:rPr>
          <w:rFonts w:asciiTheme="majorHAnsi" w:eastAsia="Cambria" w:hAnsiTheme="majorHAnsi"/>
          <w:bCs/>
          <w:sz w:val="24"/>
          <w:szCs w:val="24"/>
        </w:rPr>
        <w:t xml:space="preserve"> </w:t>
      </w:r>
      <w:r w:rsidR="003A5504" w:rsidRPr="003A5504">
        <w:rPr>
          <w:rFonts w:asciiTheme="majorHAnsi" w:eastAsia="Cambria" w:hAnsiTheme="majorHAnsi"/>
          <w:bCs/>
          <w:sz w:val="24"/>
          <w:szCs w:val="24"/>
        </w:rPr>
        <w:t>12. 2016</w:t>
      </w:r>
    </w:p>
    <w:p w:rsidR="00D40386" w:rsidRDefault="00D40386" w:rsidP="00D40386">
      <w:pPr>
        <w:spacing w:after="0"/>
        <w:rPr>
          <w:rFonts w:asciiTheme="majorHAnsi" w:eastAsia="Cambria" w:hAnsiTheme="majorHAnsi"/>
          <w:b/>
          <w:bCs/>
          <w:sz w:val="24"/>
          <w:szCs w:val="24"/>
        </w:rPr>
      </w:pPr>
    </w:p>
    <w:p w:rsidR="00461BB9" w:rsidRDefault="00D40386" w:rsidP="00461BB9">
      <w:pPr>
        <w:spacing w:after="0"/>
        <w:rPr>
          <w:rFonts w:asciiTheme="majorHAnsi" w:eastAsiaTheme="minorHAnsi" w:hAnsiTheme="majorHAnsi" w:cs="Times New Roman"/>
          <w:b/>
          <w:sz w:val="24"/>
          <w:szCs w:val="24"/>
        </w:rPr>
      </w:pPr>
      <w:r w:rsidRPr="00D40386">
        <w:rPr>
          <w:rFonts w:asciiTheme="majorHAnsi" w:eastAsia="Cambria" w:hAnsiTheme="majorHAnsi"/>
          <w:b/>
          <w:bCs/>
          <w:sz w:val="24"/>
          <w:szCs w:val="24"/>
        </w:rPr>
        <w:t xml:space="preserve">ED </w:t>
      </w:r>
      <w:r w:rsidR="00461BB9" w:rsidRPr="00D40386">
        <w:rPr>
          <w:rFonts w:asciiTheme="majorHAnsi" w:eastAsiaTheme="minorHAnsi" w:hAnsiTheme="majorHAnsi" w:cs="Times New Roman"/>
          <w:b/>
          <w:sz w:val="24"/>
          <w:szCs w:val="24"/>
        </w:rPr>
        <w:t>6</w:t>
      </w:r>
      <w:r w:rsidR="00D20F8C" w:rsidRPr="00D40386">
        <w:rPr>
          <w:rFonts w:asciiTheme="majorHAnsi" w:eastAsiaTheme="minorHAnsi" w:hAnsiTheme="majorHAnsi" w:cs="Times New Roman"/>
          <w:b/>
          <w:sz w:val="24"/>
          <w:szCs w:val="24"/>
        </w:rPr>
        <w:t>(Six</w:t>
      </w:r>
      <w:r w:rsidR="00FF5931" w:rsidRPr="00D40386">
        <w:rPr>
          <w:rFonts w:asciiTheme="majorHAnsi" w:eastAsiaTheme="minorHAnsi" w:hAnsiTheme="majorHAnsi" w:cs="Times New Roman"/>
          <w:b/>
          <w:sz w:val="24"/>
          <w:szCs w:val="24"/>
        </w:rPr>
        <w:t>) Month</w:t>
      </w:r>
      <w:r w:rsidR="00461BB9" w:rsidRPr="00D40386">
        <w:rPr>
          <w:rFonts w:asciiTheme="majorHAnsi" w:eastAsiaTheme="minorHAnsi" w:hAnsiTheme="majorHAnsi" w:cs="Times New Roman"/>
          <w:b/>
          <w:sz w:val="24"/>
          <w:szCs w:val="24"/>
        </w:rPr>
        <w:t xml:space="preserve"> Performance comments</w:t>
      </w:r>
      <w:r>
        <w:rPr>
          <w:rFonts w:asciiTheme="majorHAnsi" w:eastAsiaTheme="minorHAnsi" w:hAnsiTheme="majorHAnsi" w:cs="Times New Roman"/>
          <w:b/>
          <w:sz w:val="24"/>
          <w:szCs w:val="24"/>
        </w:rPr>
        <w:t xml:space="preserve"> –</w:t>
      </w:r>
      <w:r w:rsidR="0026567F">
        <w:rPr>
          <w:rFonts w:asciiTheme="majorHAnsi" w:eastAsiaTheme="minorHAnsi" w:hAnsiTheme="majorHAnsi" w:cs="Times New Roman"/>
          <w:b/>
          <w:sz w:val="24"/>
          <w:szCs w:val="24"/>
        </w:rPr>
        <w:t xml:space="preserve"> Due on January 12, 2016</w:t>
      </w:r>
    </w:p>
    <w:p w:rsidR="0026567F" w:rsidRPr="0068641E" w:rsidRDefault="0026567F" w:rsidP="0026567F">
      <w:pPr>
        <w:pStyle w:val="paragraph"/>
        <w:textAlignment w:val="baseline"/>
        <w:rPr>
          <w:rFonts w:ascii="Segoe UI" w:hAnsi="Segoe UI" w:cs="Segoe UI"/>
          <w:color w:val="000000"/>
          <w:sz w:val="12"/>
          <w:szCs w:val="12"/>
        </w:rPr>
      </w:pPr>
      <w:r>
        <w:rPr>
          <w:rStyle w:val="normaltextrun"/>
          <w:color w:val="000000"/>
          <w:sz w:val="23"/>
          <w:szCs w:val="23"/>
        </w:rPr>
        <w:t xml:space="preserve">A </w:t>
      </w:r>
      <w:r w:rsidRPr="0068641E">
        <w:rPr>
          <w:rStyle w:val="normaltextrun"/>
          <w:color w:val="000000"/>
          <w:sz w:val="23"/>
          <w:szCs w:val="23"/>
        </w:rPr>
        <w:t xml:space="preserve">Motion </w:t>
      </w:r>
      <w:r>
        <w:rPr>
          <w:rStyle w:val="normaltextrun"/>
          <w:color w:val="000000"/>
          <w:sz w:val="23"/>
          <w:szCs w:val="23"/>
        </w:rPr>
        <w:t>was made by Kathy Waxman and seconded by Thelma Merrells to accept the form submitted by Mike Shipp.  Motion was passed unanimously.</w:t>
      </w:r>
    </w:p>
    <w:p w:rsidR="00D40386" w:rsidRPr="00D40386" w:rsidRDefault="0026567F" w:rsidP="0026567F">
      <w:pPr>
        <w:pStyle w:val="paragraph"/>
        <w:textAlignment w:val="baseline"/>
        <w:rPr>
          <w:rFonts w:asciiTheme="majorHAnsi" w:eastAsiaTheme="minorHAnsi" w:hAnsiTheme="majorHAnsi"/>
        </w:rPr>
      </w:pPr>
      <w:r>
        <w:rPr>
          <w:rStyle w:val="normaltextrun"/>
          <w:color w:val="000000"/>
          <w:sz w:val="23"/>
          <w:szCs w:val="23"/>
        </w:rPr>
        <w:t> </w:t>
      </w:r>
      <w:r>
        <w:rPr>
          <w:rStyle w:val="eop"/>
          <w:color w:val="000000"/>
          <w:sz w:val="23"/>
          <w:szCs w:val="23"/>
        </w:rPr>
        <w:t> </w:t>
      </w:r>
    </w:p>
    <w:p w:rsidR="00461BB9" w:rsidRPr="0026567F" w:rsidRDefault="00FF5931" w:rsidP="00461BB9">
      <w:pPr>
        <w:spacing w:after="0"/>
        <w:rPr>
          <w:rFonts w:asciiTheme="majorHAnsi" w:eastAsiaTheme="minorHAnsi" w:hAnsiTheme="majorHAnsi" w:cs="Times New Roman"/>
          <w:sz w:val="24"/>
          <w:szCs w:val="24"/>
        </w:rPr>
      </w:pPr>
      <w:r w:rsidRPr="00D40386">
        <w:rPr>
          <w:rFonts w:asciiTheme="majorHAnsi" w:eastAsiaTheme="minorHAnsi" w:hAnsiTheme="majorHAnsi" w:cs="Times New Roman"/>
          <w:b/>
          <w:sz w:val="24"/>
          <w:szCs w:val="24"/>
        </w:rPr>
        <w:t>Holiday Schedule</w:t>
      </w:r>
      <w:r w:rsidR="00D40386">
        <w:rPr>
          <w:rFonts w:asciiTheme="majorHAnsi" w:eastAsiaTheme="minorHAnsi" w:hAnsiTheme="majorHAnsi" w:cs="Times New Roman"/>
          <w:b/>
          <w:sz w:val="24"/>
          <w:szCs w:val="24"/>
        </w:rPr>
        <w:t xml:space="preserve"> –</w:t>
      </w:r>
      <w:r w:rsidR="0026567F">
        <w:rPr>
          <w:rFonts w:asciiTheme="majorHAnsi" w:eastAsiaTheme="minorHAnsi" w:hAnsiTheme="majorHAnsi" w:cs="Times New Roman"/>
          <w:b/>
          <w:sz w:val="24"/>
          <w:szCs w:val="24"/>
        </w:rPr>
        <w:t xml:space="preserve"> </w:t>
      </w:r>
      <w:r w:rsidR="009F3367">
        <w:rPr>
          <w:rFonts w:asciiTheme="majorHAnsi" w:eastAsiaTheme="minorHAnsi" w:hAnsiTheme="majorHAnsi" w:cs="Times New Roman"/>
          <w:b/>
          <w:sz w:val="24"/>
          <w:szCs w:val="24"/>
        </w:rPr>
        <w:t xml:space="preserve">Chairperson gave </w:t>
      </w:r>
      <w:r w:rsidR="0026567F" w:rsidRPr="0026567F">
        <w:rPr>
          <w:rFonts w:asciiTheme="majorHAnsi" w:eastAsiaTheme="minorHAnsi" w:hAnsiTheme="majorHAnsi" w:cs="Times New Roman"/>
          <w:sz w:val="24"/>
          <w:szCs w:val="24"/>
        </w:rPr>
        <w:t>Handout</w:t>
      </w:r>
      <w:r w:rsidR="009F3367">
        <w:rPr>
          <w:rFonts w:asciiTheme="majorHAnsi" w:eastAsiaTheme="minorHAnsi" w:hAnsiTheme="majorHAnsi" w:cs="Times New Roman"/>
          <w:sz w:val="24"/>
          <w:szCs w:val="24"/>
        </w:rPr>
        <w:t>s to each board member.</w:t>
      </w:r>
    </w:p>
    <w:p w:rsidR="00D40386" w:rsidRDefault="00D40386" w:rsidP="00461BB9">
      <w:pPr>
        <w:spacing w:after="0"/>
        <w:rPr>
          <w:rFonts w:asciiTheme="majorHAnsi" w:eastAsiaTheme="minorHAnsi" w:hAnsiTheme="majorHAnsi" w:cs="Times New Roman"/>
          <w:b/>
          <w:sz w:val="24"/>
          <w:szCs w:val="24"/>
        </w:rPr>
      </w:pPr>
    </w:p>
    <w:p w:rsidR="00461BB9" w:rsidRDefault="00D40386" w:rsidP="00D40386">
      <w:pPr>
        <w:spacing w:after="0"/>
        <w:rPr>
          <w:rFonts w:asciiTheme="majorHAnsi" w:eastAsia="Arial Unicode MS" w:hAnsiTheme="majorHAnsi" w:cs="Times New Roman"/>
          <w:color w:val="000000"/>
          <w:sz w:val="24"/>
          <w:szCs w:val="24"/>
        </w:rPr>
      </w:pPr>
      <w:r>
        <w:rPr>
          <w:rFonts w:asciiTheme="majorHAnsi" w:eastAsiaTheme="minorHAnsi" w:hAnsiTheme="majorHAnsi" w:cs="Times New Roman"/>
          <w:b/>
          <w:sz w:val="24"/>
          <w:szCs w:val="24"/>
        </w:rPr>
        <w:t xml:space="preserve">Board </w:t>
      </w:r>
      <w:r w:rsidR="00FF5931">
        <w:rPr>
          <w:rFonts w:asciiTheme="majorHAnsi" w:eastAsiaTheme="minorHAnsi" w:hAnsiTheme="majorHAnsi" w:cs="Times New Roman"/>
          <w:b/>
          <w:sz w:val="24"/>
          <w:szCs w:val="24"/>
        </w:rPr>
        <w:t>Management -</w:t>
      </w:r>
      <w:r w:rsidR="00461BB9" w:rsidRPr="00E73E35">
        <w:rPr>
          <w:rFonts w:asciiTheme="majorHAnsi" w:eastAsia="Arial Unicode MS" w:hAnsiTheme="majorHAnsi" w:cs="Times New Roman"/>
          <w:color w:val="000000"/>
          <w:sz w:val="24"/>
          <w:szCs w:val="24"/>
        </w:rPr>
        <w:tab/>
      </w:r>
      <w:r w:rsidR="00461BB9" w:rsidRPr="00E73E35">
        <w:rPr>
          <w:rFonts w:asciiTheme="majorHAnsi" w:eastAsia="Arial Unicode MS" w:hAnsiTheme="majorHAnsi" w:cs="Times New Roman"/>
          <w:color w:val="000000"/>
          <w:sz w:val="24"/>
          <w:szCs w:val="24"/>
        </w:rPr>
        <w:tab/>
      </w:r>
      <w:r w:rsidR="00461BB9" w:rsidRPr="00E73E35">
        <w:rPr>
          <w:rFonts w:asciiTheme="majorHAnsi" w:eastAsia="Arial Unicode MS" w:hAnsiTheme="majorHAnsi" w:cs="Times New Roman"/>
          <w:color w:val="000000"/>
          <w:sz w:val="24"/>
          <w:szCs w:val="24"/>
        </w:rPr>
        <w:tab/>
      </w:r>
      <w:r w:rsidR="00461BB9" w:rsidRPr="00E73E35">
        <w:rPr>
          <w:rFonts w:asciiTheme="majorHAnsi" w:eastAsia="Arial Unicode MS" w:hAnsiTheme="majorHAnsi" w:cs="Times New Roman"/>
          <w:color w:val="000000"/>
          <w:sz w:val="24"/>
          <w:szCs w:val="24"/>
        </w:rPr>
        <w:tab/>
      </w:r>
      <w:r w:rsidR="00461BB9" w:rsidRPr="00E73E35">
        <w:rPr>
          <w:rFonts w:asciiTheme="majorHAnsi" w:eastAsia="Arial Unicode MS" w:hAnsiTheme="majorHAnsi" w:cs="Times New Roman"/>
          <w:color w:val="000000"/>
          <w:sz w:val="24"/>
          <w:szCs w:val="24"/>
        </w:rPr>
        <w:tab/>
      </w:r>
      <w:r w:rsidR="00461BB9" w:rsidRPr="00E73E35">
        <w:rPr>
          <w:rFonts w:asciiTheme="majorHAnsi" w:eastAsia="Arial Unicode MS" w:hAnsiTheme="majorHAnsi" w:cs="Times New Roman"/>
          <w:color w:val="000000"/>
          <w:sz w:val="24"/>
          <w:szCs w:val="24"/>
        </w:rPr>
        <w:tab/>
      </w:r>
      <w:r w:rsidR="00461BB9" w:rsidRPr="00E73E35">
        <w:rPr>
          <w:rFonts w:asciiTheme="majorHAnsi" w:eastAsia="Arial Unicode MS" w:hAnsiTheme="majorHAnsi" w:cs="Times New Roman"/>
          <w:color w:val="000000"/>
          <w:sz w:val="24"/>
          <w:szCs w:val="24"/>
        </w:rPr>
        <w:tab/>
      </w:r>
    </w:p>
    <w:p w:rsidR="009F3367" w:rsidRDefault="009F3367" w:rsidP="00461BB9">
      <w:pPr>
        <w:spacing w:after="0"/>
        <w:rPr>
          <w:rFonts w:ascii="Corbel" w:eastAsiaTheme="minorHAnsi" w:hAnsi="Corbel"/>
          <w:b/>
          <w:sz w:val="24"/>
          <w:szCs w:val="24"/>
        </w:rPr>
      </w:pPr>
    </w:p>
    <w:p w:rsidR="00461BB9" w:rsidRPr="00D40386" w:rsidRDefault="00D40386" w:rsidP="00461BB9">
      <w:pPr>
        <w:spacing w:after="0"/>
        <w:rPr>
          <w:rFonts w:ascii="Corbel" w:eastAsiaTheme="minorHAnsi" w:hAnsi="Corbel"/>
          <w:b/>
          <w:sz w:val="24"/>
          <w:szCs w:val="24"/>
        </w:rPr>
      </w:pPr>
      <w:r w:rsidRPr="00D40386">
        <w:rPr>
          <w:rFonts w:ascii="Corbel" w:eastAsiaTheme="minorHAnsi" w:hAnsi="Corbel"/>
          <w:b/>
          <w:sz w:val="24"/>
          <w:szCs w:val="24"/>
        </w:rPr>
        <w:t>B</w:t>
      </w:r>
      <w:r w:rsidR="00461BB9" w:rsidRPr="00D40386">
        <w:rPr>
          <w:rFonts w:ascii="Corbel" w:eastAsiaTheme="minorHAnsi" w:hAnsi="Corbel"/>
          <w:b/>
          <w:sz w:val="24"/>
          <w:szCs w:val="24"/>
        </w:rPr>
        <w:t>oard Development/ Parish Outreach</w:t>
      </w:r>
      <w:r w:rsidR="009F3367">
        <w:rPr>
          <w:rFonts w:ascii="Corbel" w:eastAsiaTheme="minorHAnsi" w:hAnsi="Corbel"/>
          <w:b/>
          <w:sz w:val="24"/>
          <w:szCs w:val="24"/>
        </w:rPr>
        <w:t xml:space="preserve"> – On going</w:t>
      </w:r>
    </w:p>
    <w:p w:rsidR="00461BB9" w:rsidRPr="00461BB9" w:rsidRDefault="00461BB9" w:rsidP="00461BB9">
      <w:pPr>
        <w:spacing w:after="0"/>
        <w:rPr>
          <w:rFonts w:ascii="Corbel" w:eastAsiaTheme="minorHAnsi" w:hAnsi="Corbel" w:cs="Times New Roman"/>
          <w:sz w:val="24"/>
          <w:szCs w:val="24"/>
        </w:rPr>
      </w:pPr>
    </w:p>
    <w:p w:rsidR="00461BB9" w:rsidRPr="00461BB9" w:rsidRDefault="00FF5931" w:rsidP="00461BB9">
      <w:pPr>
        <w:spacing w:after="0"/>
        <w:rPr>
          <w:rFonts w:ascii="Corbel" w:eastAsiaTheme="minorHAnsi" w:hAnsi="Corbel" w:cs="Times New Roman"/>
        </w:rPr>
      </w:pPr>
      <w:r w:rsidRPr="00461BB9">
        <w:rPr>
          <w:rFonts w:ascii="Corbel" w:eastAsiaTheme="minorHAnsi" w:hAnsi="Corbel" w:cs="Times New Roman"/>
          <w:b/>
        </w:rPr>
        <w:t xml:space="preserve">MONITORING - </w:t>
      </w:r>
    </w:p>
    <w:p w:rsidR="00461BB9" w:rsidRPr="00461BB9" w:rsidRDefault="00461BB9" w:rsidP="00461BB9">
      <w:pPr>
        <w:spacing w:after="0"/>
        <w:rPr>
          <w:rFonts w:ascii="Corbel" w:eastAsiaTheme="minorHAnsi" w:hAnsi="Corbel" w:cs="Times New Roman"/>
        </w:rPr>
      </w:pPr>
      <w:r w:rsidRPr="00461BB9">
        <w:rPr>
          <w:rFonts w:ascii="Corbel" w:eastAsiaTheme="minorHAnsi" w:hAnsi="Corbel" w:cs="Times New Roman"/>
        </w:rPr>
        <w:t xml:space="preserve">Travel Forms for 2015-2016 due MONTHLY </w:t>
      </w:r>
    </w:p>
    <w:p w:rsidR="00461BB9" w:rsidRPr="00461BB9" w:rsidRDefault="00461BB9" w:rsidP="00461BB9">
      <w:pPr>
        <w:spacing w:after="0"/>
        <w:rPr>
          <w:rFonts w:ascii="Corbel" w:eastAsiaTheme="minorHAnsi" w:hAnsi="Corbel" w:cs="Times New Roman"/>
        </w:rPr>
      </w:pPr>
      <w:r w:rsidRPr="00461BB9">
        <w:rPr>
          <w:rFonts w:ascii="Corbel" w:eastAsiaTheme="minorHAnsi" w:hAnsi="Corbel" w:cs="Times New Roman"/>
          <w:b/>
          <w:i/>
          <w:sz w:val="24"/>
          <w:szCs w:val="24"/>
        </w:rPr>
        <w:t xml:space="preserve">Information Requested by Board – </w:t>
      </w:r>
      <w:r w:rsidR="00FF5931" w:rsidRPr="00461BB9">
        <w:rPr>
          <w:rFonts w:ascii="Corbel" w:eastAsiaTheme="minorHAnsi" w:hAnsi="Corbel" w:cs="Times New Roman"/>
        </w:rPr>
        <w:t xml:space="preserve">Waiting </w:t>
      </w:r>
      <w:r w:rsidR="00FF5931">
        <w:rPr>
          <w:rFonts w:ascii="Corbel" w:eastAsiaTheme="minorHAnsi" w:hAnsi="Corbel" w:cs="Times New Roman"/>
        </w:rPr>
        <w:t>replies</w:t>
      </w:r>
      <w:r w:rsidRPr="00461BB9">
        <w:rPr>
          <w:rFonts w:ascii="Corbel" w:eastAsiaTheme="minorHAnsi" w:hAnsi="Corbel" w:cs="Times New Roman"/>
        </w:rPr>
        <w:t xml:space="preserve"> for </w:t>
      </w:r>
      <w:r w:rsidR="00FF5931" w:rsidRPr="00461BB9">
        <w:rPr>
          <w:rFonts w:ascii="Corbel" w:eastAsiaTheme="minorHAnsi" w:hAnsi="Corbel" w:cs="Times New Roman"/>
        </w:rPr>
        <w:t>new</w:t>
      </w:r>
      <w:r w:rsidRPr="00461BB9">
        <w:rPr>
          <w:rFonts w:ascii="Corbel" w:eastAsiaTheme="minorHAnsi" w:hAnsi="Corbel" w:cs="Times New Roman"/>
        </w:rPr>
        <w:t xml:space="preserve"> appointees and</w:t>
      </w:r>
      <w:r w:rsidRPr="00461BB9">
        <w:rPr>
          <w:rFonts w:ascii="Corbel" w:eastAsiaTheme="minorHAnsi" w:hAnsi="Corbel" w:cs="Times New Roman"/>
          <w:sz w:val="24"/>
          <w:szCs w:val="24"/>
        </w:rPr>
        <w:t xml:space="preserve"> Renewal of current Appointments</w:t>
      </w:r>
    </w:p>
    <w:p w:rsidR="00461BB9" w:rsidRPr="00461BB9" w:rsidRDefault="00461BB9" w:rsidP="00461BB9">
      <w:pPr>
        <w:spacing w:after="0"/>
        <w:rPr>
          <w:rFonts w:eastAsiaTheme="minorHAnsi" w:cs="Times New Roman"/>
          <w:b/>
        </w:rPr>
      </w:pPr>
    </w:p>
    <w:p w:rsidR="00461BB9" w:rsidRPr="00461BB9" w:rsidRDefault="00461BB9" w:rsidP="00461BB9">
      <w:pPr>
        <w:spacing w:after="0"/>
        <w:rPr>
          <w:rFonts w:ascii="Times New Roman" w:eastAsiaTheme="minorHAnsi" w:hAnsi="Times New Roman" w:cs="Times New Roman"/>
        </w:rPr>
      </w:pPr>
      <w:r w:rsidRPr="00461BB9">
        <w:rPr>
          <w:rFonts w:eastAsiaTheme="minorHAnsi" w:cs="Times New Roman"/>
          <w:b/>
        </w:rPr>
        <w:t xml:space="preserve">Adjourn – </w:t>
      </w:r>
      <w:r w:rsidRPr="00461BB9">
        <w:rPr>
          <w:rFonts w:ascii="Times New Roman" w:eastAsiaTheme="minorHAnsi" w:hAnsi="Times New Roman" w:cs="Times New Roman"/>
          <w:i/>
        </w:rPr>
        <w:t xml:space="preserve">Next Meeting – </w:t>
      </w:r>
      <w:r w:rsidRPr="00461BB9">
        <w:rPr>
          <w:rFonts w:ascii="Times New Roman" w:eastAsiaTheme="minorHAnsi" w:hAnsi="Times New Roman" w:cs="Times New Roman"/>
          <w:b/>
          <w:i/>
        </w:rPr>
        <w:t xml:space="preserve">January 12, 2016 - </w:t>
      </w:r>
      <w:r w:rsidRPr="00461BB9">
        <w:rPr>
          <w:rFonts w:ascii="Times New Roman" w:eastAsiaTheme="minorHAnsi" w:hAnsi="Times New Roman" w:cs="Times New Roman"/>
          <w:i/>
        </w:rPr>
        <w:t>Ouachita Parish Health Unit – Community Room, 5:30PM</w:t>
      </w:r>
    </w:p>
    <w:p w:rsidR="00461BB9" w:rsidRDefault="00461BB9" w:rsidP="00E55343">
      <w:pPr>
        <w:pStyle w:val="paragraph"/>
        <w:textAlignment w:val="baseline"/>
        <w:rPr>
          <w:rStyle w:val="eop"/>
          <w:b/>
          <w:color w:val="000000"/>
          <w:sz w:val="22"/>
          <w:szCs w:val="22"/>
        </w:rPr>
      </w:pPr>
    </w:p>
    <w:sectPr w:rsidR="00461BB9" w:rsidSect="00426B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DD6" w:rsidRDefault="00233DD6">
      <w:pPr>
        <w:spacing w:after="0" w:line="240" w:lineRule="auto"/>
      </w:pPr>
      <w:r>
        <w:separator/>
      </w:r>
    </w:p>
  </w:endnote>
  <w:endnote w:type="continuationSeparator" w:id="0">
    <w:p w:rsidR="00233DD6" w:rsidRDefault="0023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DD6" w:rsidRDefault="00233DD6">
      <w:pPr>
        <w:spacing w:after="0" w:line="240" w:lineRule="auto"/>
      </w:pPr>
      <w:r>
        <w:separator/>
      </w:r>
    </w:p>
  </w:footnote>
  <w:footnote w:type="continuationSeparator" w:id="0">
    <w:p w:rsidR="00233DD6" w:rsidRDefault="00233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79B4"/>
    <w:rsid w:val="00011313"/>
    <w:rsid w:val="00027FB2"/>
    <w:rsid w:val="00045179"/>
    <w:rsid w:val="00051BAA"/>
    <w:rsid w:val="000609B2"/>
    <w:rsid w:val="00076118"/>
    <w:rsid w:val="000848E1"/>
    <w:rsid w:val="0008671D"/>
    <w:rsid w:val="000867F2"/>
    <w:rsid w:val="00086C4A"/>
    <w:rsid w:val="0009008D"/>
    <w:rsid w:val="000904B9"/>
    <w:rsid w:val="00094026"/>
    <w:rsid w:val="00096DDB"/>
    <w:rsid w:val="00097392"/>
    <w:rsid w:val="000A2E8C"/>
    <w:rsid w:val="000C3BEC"/>
    <w:rsid w:val="000C7AE1"/>
    <w:rsid w:val="000E7B71"/>
    <w:rsid w:val="001068C4"/>
    <w:rsid w:val="0011443C"/>
    <w:rsid w:val="00120116"/>
    <w:rsid w:val="00121C2D"/>
    <w:rsid w:val="001225C3"/>
    <w:rsid w:val="00134C39"/>
    <w:rsid w:val="001355B8"/>
    <w:rsid w:val="00141181"/>
    <w:rsid w:val="00156910"/>
    <w:rsid w:val="00172356"/>
    <w:rsid w:val="00175849"/>
    <w:rsid w:val="001B36FC"/>
    <w:rsid w:val="001B4019"/>
    <w:rsid w:val="001C067B"/>
    <w:rsid w:val="001D138F"/>
    <w:rsid w:val="001D76E1"/>
    <w:rsid w:val="001E29DC"/>
    <w:rsid w:val="001F3872"/>
    <w:rsid w:val="00233DD6"/>
    <w:rsid w:val="00241D6C"/>
    <w:rsid w:val="00243B05"/>
    <w:rsid w:val="002507EE"/>
    <w:rsid w:val="00250C79"/>
    <w:rsid w:val="00253559"/>
    <w:rsid w:val="0026567F"/>
    <w:rsid w:val="002659D5"/>
    <w:rsid w:val="002816DA"/>
    <w:rsid w:val="0028348D"/>
    <w:rsid w:val="00283FEA"/>
    <w:rsid w:val="0028717E"/>
    <w:rsid w:val="0029724F"/>
    <w:rsid w:val="002B5EA0"/>
    <w:rsid w:val="002C036A"/>
    <w:rsid w:val="002C13DE"/>
    <w:rsid w:val="002D6432"/>
    <w:rsid w:val="002E37D3"/>
    <w:rsid w:val="002E6FB5"/>
    <w:rsid w:val="00301AE8"/>
    <w:rsid w:val="00305FDD"/>
    <w:rsid w:val="003101AA"/>
    <w:rsid w:val="003119AF"/>
    <w:rsid w:val="00312A25"/>
    <w:rsid w:val="00321A3A"/>
    <w:rsid w:val="00323A55"/>
    <w:rsid w:val="00336BD4"/>
    <w:rsid w:val="00351C5F"/>
    <w:rsid w:val="0035335F"/>
    <w:rsid w:val="00363B75"/>
    <w:rsid w:val="00366468"/>
    <w:rsid w:val="00383634"/>
    <w:rsid w:val="00393151"/>
    <w:rsid w:val="00397301"/>
    <w:rsid w:val="003A02A7"/>
    <w:rsid w:val="003A5504"/>
    <w:rsid w:val="003B16C6"/>
    <w:rsid w:val="003B1A38"/>
    <w:rsid w:val="003B3236"/>
    <w:rsid w:val="003B55D0"/>
    <w:rsid w:val="003B61D6"/>
    <w:rsid w:val="003B7F93"/>
    <w:rsid w:val="003C12E9"/>
    <w:rsid w:val="003C47DD"/>
    <w:rsid w:val="003C7869"/>
    <w:rsid w:val="003E53E3"/>
    <w:rsid w:val="003E76A1"/>
    <w:rsid w:val="003F344D"/>
    <w:rsid w:val="00405579"/>
    <w:rsid w:val="004132D6"/>
    <w:rsid w:val="004208A9"/>
    <w:rsid w:val="00426B29"/>
    <w:rsid w:val="0043034B"/>
    <w:rsid w:val="0045058D"/>
    <w:rsid w:val="00453A7F"/>
    <w:rsid w:val="00454E43"/>
    <w:rsid w:val="00461BB9"/>
    <w:rsid w:val="004651AB"/>
    <w:rsid w:val="00471DB9"/>
    <w:rsid w:val="00473FE6"/>
    <w:rsid w:val="00490E23"/>
    <w:rsid w:val="00493F84"/>
    <w:rsid w:val="00497E17"/>
    <w:rsid w:val="004C5C48"/>
    <w:rsid w:val="004C7598"/>
    <w:rsid w:val="004D7713"/>
    <w:rsid w:val="0050006E"/>
    <w:rsid w:val="00504444"/>
    <w:rsid w:val="00505C64"/>
    <w:rsid w:val="0051329E"/>
    <w:rsid w:val="00516676"/>
    <w:rsid w:val="00535DD2"/>
    <w:rsid w:val="005417C2"/>
    <w:rsid w:val="00547339"/>
    <w:rsid w:val="00555FEC"/>
    <w:rsid w:val="00562FB8"/>
    <w:rsid w:val="00567E62"/>
    <w:rsid w:val="00573970"/>
    <w:rsid w:val="005807AA"/>
    <w:rsid w:val="0058505C"/>
    <w:rsid w:val="00590F4F"/>
    <w:rsid w:val="005922F9"/>
    <w:rsid w:val="00594648"/>
    <w:rsid w:val="005A0C4C"/>
    <w:rsid w:val="005B0533"/>
    <w:rsid w:val="005B6B44"/>
    <w:rsid w:val="005C0789"/>
    <w:rsid w:val="005C49DA"/>
    <w:rsid w:val="005D71A8"/>
    <w:rsid w:val="005E585B"/>
    <w:rsid w:val="005F47D8"/>
    <w:rsid w:val="005F4C35"/>
    <w:rsid w:val="005F6A8A"/>
    <w:rsid w:val="005F6FC3"/>
    <w:rsid w:val="006163CB"/>
    <w:rsid w:val="00642E05"/>
    <w:rsid w:val="00646003"/>
    <w:rsid w:val="0064669B"/>
    <w:rsid w:val="00647784"/>
    <w:rsid w:val="00647DDE"/>
    <w:rsid w:val="00662008"/>
    <w:rsid w:val="006636B4"/>
    <w:rsid w:val="006670D1"/>
    <w:rsid w:val="00667108"/>
    <w:rsid w:val="00667436"/>
    <w:rsid w:val="00677A30"/>
    <w:rsid w:val="00682BFB"/>
    <w:rsid w:val="00683333"/>
    <w:rsid w:val="0068641E"/>
    <w:rsid w:val="00692551"/>
    <w:rsid w:val="006B2930"/>
    <w:rsid w:val="006C05F0"/>
    <w:rsid w:val="006C1973"/>
    <w:rsid w:val="006D1B39"/>
    <w:rsid w:val="006E45BB"/>
    <w:rsid w:val="00712C71"/>
    <w:rsid w:val="007239B1"/>
    <w:rsid w:val="0073324C"/>
    <w:rsid w:val="00740F6E"/>
    <w:rsid w:val="0074194F"/>
    <w:rsid w:val="007419D3"/>
    <w:rsid w:val="007422BC"/>
    <w:rsid w:val="00763F24"/>
    <w:rsid w:val="0077429E"/>
    <w:rsid w:val="00793CDB"/>
    <w:rsid w:val="007B0762"/>
    <w:rsid w:val="007C4C9B"/>
    <w:rsid w:val="007F6B2F"/>
    <w:rsid w:val="00814BF8"/>
    <w:rsid w:val="00820842"/>
    <w:rsid w:val="00821173"/>
    <w:rsid w:val="008500B7"/>
    <w:rsid w:val="00866458"/>
    <w:rsid w:val="0087550B"/>
    <w:rsid w:val="00880042"/>
    <w:rsid w:val="00881C8D"/>
    <w:rsid w:val="00887F5C"/>
    <w:rsid w:val="008A0052"/>
    <w:rsid w:val="008B4166"/>
    <w:rsid w:val="008D1236"/>
    <w:rsid w:val="008F0BE4"/>
    <w:rsid w:val="008F1FC5"/>
    <w:rsid w:val="0091578F"/>
    <w:rsid w:val="009232E9"/>
    <w:rsid w:val="009256D8"/>
    <w:rsid w:val="00933440"/>
    <w:rsid w:val="00934A12"/>
    <w:rsid w:val="00936249"/>
    <w:rsid w:val="009519D1"/>
    <w:rsid w:val="009869BF"/>
    <w:rsid w:val="0099746E"/>
    <w:rsid w:val="009A5BD7"/>
    <w:rsid w:val="009A70C9"/>
    <w:rsid w:val="009B527E"/>
    <w:rsid w:val="009E4D2A"/>
    <w:rsid w:val="009F3367"/>
    <w:rsid w:val="00A178AE"/>
    <w:rsid w:val="00A269E6"/>
    <w:rsid w:val="00A36644"/>
    <w:rsid w:val="00A46884"/>
    <w:rsid w:val="00A5427C"/>
    <w:rsid w:val="00A5595E"/>
    <w:rsid w:val="00A664DA"/>
    <w:rsid w:val="00A82F83"/>
    <w:rsid w:val="00A900C7"/>
    <w:rsid w:val="00AA42A4"/>
    <w:rsid w:val="00AD5FB4"/>
    <w:rsid w:val="00AE068E"/>
    <w:rsid w:val="00AE4573"/>
    <w:rsid w:val="00AF5FCC"/>
    <w:rsid w:val="00AF6852"/>
    <w:rsid w:val="00AF686B"/>
    <w:rsid w:val="00B071E0"/>
    <w:rsid w:val="00B12491"/>
    <w:rsid w:val="00B16802"/>
    <w:rsid w:val="00B21284"/>
    <w:rsid w:val="00B22810"/>
    <w:rsid w:val="00B51284"/>
    <w:rsid w:val="00B85238"/>
    <w:rsid w:val="00BA1BE8"/>
    <w:rsid w:val="00BA1EFC"/>
    <w:rsid w:val="00BC6FBC"/>
    <w:rsid w:val="00BC6FE6"/>
    <w:rsid w:val="00BD64D3"/>
    <w:rsid w:val="00BE78F3"/>
    <w:rsid w:val="00BF12E9"/>
    <w:rsid w:val="00C01A31"/>
    <w:rsid w:val="00C25F2D"/>
    <w:rsid w:val="00C30754"/>
    <w:rsid w:val="00C30A06"/>
    <w:rsid w:val="00C34ABF"/>
    <w:rsid w:val="00C54E21"/>
    <w:rsid w:val="00C5783F"/>
    <w:rsid w:val="00C57908"/>
    <w:rsid w:val="00C57B57"/>
    <w:rsid w:val="00C601F5"/>
    <w:rsid w:val="00C61E79"/>
    <w:rsid w:val="00C63D03"/>
    <w:rsid w:val="00C67284"/>
    <w:rsid w:val="00C80790"/>
    <w:rsid w:val="00CC523C"/>
    <w:rsid w:val="00CD7A3F"/>
    <w:rsid w:val="00CF0E54"/>
    <w:rsid w:val="00CF3065"/>
    <w:rsid w:val="00D20F8C"/>
    <w:rsid w:val="00D30856"/>
    <w:rsid w:val="00D40386"/>
    <w:rsid w:val="00D50741"/>
    <w:rsid w:val="00D70D64"/>
    <w:rsid w:val="00DA4ECB"/>
    <w:rsid w:val="00DA5508"/>
    <w:rsid w:val="00DA77A8"/>
    <w:rsid w:val="00DD21E2"/>
    <w:rsid w:val="00DD3A6B"/>
    <w:rsid w:val="00DE4205"/>
    <w:rsid w:val="00DE772E"/>
    <w:rsid w:val="00DE789F"/>
    <w:rsid w:val="00DF0E96"/>
    <w:rsid w:val="00E1224F"/>
    <w:rsid w:val="00E12F9E"/>
    <w:rsid w:val="00E17F4E"/>
    <w:rsid w:val="00E36E42"/>
    <w:rsid w:val="00E44631"/>
    <w:rsid w:val="00E55343"/>
    <w:rsid w:val="00E573AF"/>
    <w:rsid w:val="00E64EBF"/>
    <w:rsid w:val="00E722B5"/>
    <w:rsid w:val="00E73E35"/>
    <w:rsid w:val="00E83A4E"/>
    <w:rsid w:val="00EC2C5F"/>
    <w:rsid w:val="00ED00DB"/>
    <w:rsid w:val="00ED53F9"/>
    <w:rsid w:val="00EE7105"/>
    <w:rsid w:val="00EF28FB"/>
    <w:rsid w:val="00F060C9"/>
    <w:rsid w:val="00F134AE"/>
    <w:rsid w:val="00F20676"/>
    <w:rsid w:val="00F21F76"/>
    <w:rsid w:val="00F2438E"/>
    <w:rsid w:val="00F33C61"/>
    <w:rsid w:val="00F358B2"/>
    <w:rsid w:val="00F43802"/>
    <w:rsid w:val="00F5723F"/>
    <w:rsid w:val="00F65F47"/>
    <w:rsid w:val="00F6626D"/>
    <w:rsid w:val="00F77D19"/>
    <w:rsid w:val="00F803F9"/>
    <w:rsid w:val="00F95976"/>
    <w:rsid w:val="00FC1AA9"/>
    <w:rsid w:val="00FE2DC9"/>
    <w:rsid w:val="00FE5374"/>
    <w:rsid w:val="00FE72F3"/>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56309-EF5A-4F8D-9C26-55B70F4D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3</cp:revision>
  <cp:lastPrinted>2016-01-06T00:39:00Z</cp:lastPrinted>
  <dcterms:created xsi:type="dcterms:W3CDTF">2016-01-06T00:36:00Z</dcterms:created>
  <dcterms:modified xsi:type="dcterms:W3CDTF">2016-01-06T16:11:00Z</dcterms:modified>
</cp:coreProperties>
</file>